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4F5C9" w14:textId="77777777" w:rsidR="00A30177" w:rsidRDefault="00A30177" w:rsidP="00FD3D8E">
      <w:pPr>
        <w:jc w:val="center"/>
        <w:rPr>
          <w:b/>
          <w:bCs/>
          <w:color w:val="000000"/>
          <w:szCs w:val="24"/>
        </w:rPr>
      </w:pPr>
      <w:r w:rsidRPr="00A30177">
        <w:rPr>
          <w:b/>
          <w:bCs/>
          <w:color w:val="000000"/>
          <w:szCs w:val="24"/>
        </w:rPr>
        <w:t>PROJEKTO „ILGALAIKĖS PRIEŽIŪROS PASLAUGŲ PLĖTRA TELŠIŲ RAJONO SAVIVALDYBĖJE” INVESTICIJŲ PROJEKTO SU INVESTICIJŲ SKAIČIUOKLE IR ĮGYVENDINIMO PLANO PARENGIMO PASLAUGOS</w:t>
      </w:r>
    </w:p>
    <w:p w14:paraId="3C9DE2A2" w14:textId="5CF6101C" w:rsidR="00FD3D8E" w:rsidRPr="00FD3D8E" w:rsidRDefault="00FD3D8E" w:rsidP="00FD3D8E">
      <w:pPr>
        <w:jc w:val="center"/>
        <w:rPr>
          <w:b/>
          <w:bCs/>
        </w:rPr>
      </w:pPr>
      <w:r w:rsidRPr="00FD3D8E">
        <w:rPr>
          <w:b/>
          <w:bCs/>
        </w:rPr>
        <w:t>TECHNINĖ SPECIFIKACIJA</w:t>
      </w:r>
    </w:p>
    <w:p w14:paraId="3FCA0EC2" w14:textId="6869BDBF" w:rsidR="00FD3D8E" w:rsidRPr="00440A6E" w:rsidRDefault="00FD3D8E" w:rsidP="00B86CF5">
      <w:pPr>
        <w:pStyle w:val="Sraopastraipa"/>
        <w:numPr>
          <w:ilvl w:val="0"/>
          <w:numId w:val="13"/>
        </w:numPr>
        <w:jc w:val="center"/>
        <w:rPr>
          <w:rFonts w:cs="Times New Roman"/>
          <w:szCs w:val="24"/>
        </w:rPr>
      </w:pPr>
      <w:r w:rsidRPr="00440A6E">
        <w:rPr>
          <w:rFonts w:cs="Times New Roman"/>
          <w:szCs w:val="24"/>
        </w:rPr>
        <w:t>BENDRA INFORMACIJA</w:t>
      </w:r>
    </w:p>
    <w:p w14:paraId="45A500E4" w14:textId="77777777" w:rsidR="00FD3D8E" w:rsidRPr="00440A6E" w:rsidRDefault="00FD3D8E" w:rsidP="00DB726C">
      <w:pPr>
        <w:spacing w:after="0" w:line="240" w:lineRule="auto"/>
        <w:jc w:val="both"/>
        <w:rPr>
          <w:rFonts w:cs="Times New Roman"/>
          <w:szCs w:val="24"/>
        </w:rPr>
      </w:pPr>
    </w:p>
    <w:p w14:paraId="6620118E" w14:textId="77777777" w:rsidR="00FD3D8E" w:rsidRPr="00440A6E" w:rsidRDefault="00FD3D8E" w:rsidP="000B5AEB">
      <w:pPr>
        <w:spacing w:after="0" w:line="240" w:lineRule="auto"/>
        <w:ind w:firstLine="720"/>
        <w:jc w:val="both"/>
        <w:rPr>
          <w:rFonts w:cs="Times New Roman"/>
          <w:szCs w:val="24"/>
          <w:lang w:val="lt-LT"/>
        </w:rPr>
      </w:pPr>
      <w:r w:rsidRPr="00440A6E">
        <w:rPr>
          <w:rFonts w:cs="Times New Roman"/>
          <w:szCs w:val="24"/>
          <w:lang w:val="lt-LT"/>
        </w:rPr>
        <w:t xml:space="preserve">1. 1. Perkančioji organizacija </w:t>
      </w:r>
    </w:p>
    <w:p w14:paraId="124E9B55" w14:textId="10E5F982" w:rsidR="00FD3D8E" w:rsidRPr="00440A6E" w:rsidRDefault="002A0519" w:rsidP="00DB726C">
      <w:pPr>
        <w:spacing w:after="0" w:line="240" w:lineRule="auto"/>
        <w:jc w:val="both"/>
        <w:rPr>
          <w:rFonts w:cs="Times New Roman"/>
          <w:szCs w:val="24"/>
          <w:lang w:val="lt-LT"/>
        </w:rPr>
      </w:pPr>
      <w:r w:rsidRPr="00440A6E">
        <w:rPr>
          <w:rFonts w:cs="Times New Roman"/>
          <w:szCs w:val="24"/>
          <w:lang w:val="lt-LT"/>
        </w:rPr>
        <w:t xml:space="preserve">            </w:t>
      </w:r>
      <w:r w:rsidR="00FD3D8E" w:rsidRPr="00440A6E">
        <w:rPr>
          <w:rFonts w:cs="Times New Roman"/>
          <w:szCs w:val="24"/>
          <w:lang w:val="lt-LT"/>
        </w:rPr>
        <w:t>Telšių rajono savivaldybės administracija</w:t>
      </w:r>
      <w:r w:rsidR="009C67B0" w:rsidRPr="00440A6E">
        <w:rPr>
          <w:rFonts w:cs="Times New Roman"/>
          <w:szCs w:val="24"/>
          <w:lang w:val="lt-LT"/>
        </w:rPr>
        <w:t>.</w:t>
      </w:r>
    </w:p>
    <w:p w14:paraId="6CA9CDE3" w14:textId="77777777" w:rsidR="00FD3D8E" w:rsidRPr="00440A6E" w:rsidRDefault="00FD3D8E" w:rsidP="000B5AEB">
      <w:pPr>
        <w:spacing w:after="0" w:line="240" w:lineRule="auto"/>
        <w:ind w:firstLine="720"/>
        <w:jc w:val="both"/>
        <w:rPr>
          <w:rFonts w:cs="Times New Roman"/>
          <w:szCs w:val="24"/>
          <w:lang w:val="lt-LT"/>
        </w:rPr>
      </w:pPr>
      <w:r w:rsidRPr="00440A6E">
        <w:rPr>
          <w:rFonts w:cs="Times New Roman"/>
          <w:szCs w:val="24"/>
          <w:lang w:val="lt-LT"/>
        </w:rPr>
        <w:t>1.2. Pirkimo objektas:</w:t>
      </w:r>
    </w:p>
    <w:p w14:paraId="5ED5F500" w14:textId="5124EEB2" w:rsidR="00592591" w:rsidRPr="00440A6E" w:rsidRDefault="007E6462" w:rsidP="00592591">
      <w:pPr>
        <w:spacing w:after="0" w:line="240" w:lineRule="auto"/>
        <w:ind w:firstLine="720"/>
        <w:jc w:val="both"/>
        <w:rPr>
          <w:rFonts w:cs="Times New Roman"/>
          <w:color w:val="000000"/>
          <w:szCs w:val="24"/>
          <w:lang w:val="lt-LT"/>
        </w:rPr>
      </w:pPr>
      <w:r w:rsidRPr="00440A6E">
        <w:rPr>
          <w:rFonts w:cs="Times New Roman"/>
          <w:color w:val="000000"/>
          <w:szCs w:val="24"/>
          <w:lang w:val="lt-LT"/>
        </w:rPr>
        <w:t>Projekto „Ilgalaikės priežiūros paslaugų plėtra Telšių rajono savivaldybėje“ investicijų projekto su investicijų skaičiuokle ir projekto įgyvendinimo plano parengimo paslaugos.</w:t>
      </w:r>
    </w:p>
    <w:p w14:paraId="0ED2D7B8" w14:textId="73460643" w:rsidR="00FD3D8E" w:rsidRPr="00440A6E" w:rsidRDefault="00FD3D8E" w:rsidP="00E26D07">
      <w:pPr>
        <w:pStyle w:val="Sraopastraipa"/>
        <w:numPr>
          <w:ilvl w:val="1"/>
          <w:numId w:val="13"/>
        </w:numPr>
        <w:spacing w:after="0" w:line="240" w:lineRule="auto"/>
        <w:jc w:val="both"/>
        <w:rPr>
          <w:rFonts w:cs="Times New Roman"/>
          <w:szCs w:val="24"/>
          <w:lang w:val="lt-LT"/>
        </w:rPr>
      </w:pPr>
      <w:r w:rsidRPr="00440A6E">
        <w:rPr>
          <w:rFonts w:cs="Times New Roman"/>
          <w:szCs w:val="24"/>
          <w:lang w:val="lt-LT"/>
        </w:rPr>
        <w:t>Pagrindiniai teisės aktai</w:t>
      </w:r>
      <w:r w:rsidR="00B9456F" w:rsidRPr="00440A6E">
        <w:rPr>
          <w:rFonts w:cs="Times New Roman"/>
          <w:szCs w:val="24"/>
          <w:lang w:val="lt-LT"/>
        </w:rPr>
        <w:t>:</w:t>
      </w:r>
    </w:p>
    <w:p w14:paraId="5ED6B5A5" w14:textId="77777777" w:rsidR="003F27A1" w:rsidRPr="00440A6E" w:rsidRDefault="00323B4A" w:rsidP="003F27A1">
      <w:pPr>
        <w:spacing w:after="0" w:line="240" w:lineRule="auto"/>
        <w:jc w:val="both"/>
        <w:rPr>
          <w:rFonts w:cs="Times New Roman"/>
          <w:szCs w:val="24"/>
          <w:lang w:val="lt-LT"/>
        </w:rPr>
      </w:pPr>
      <w:r w:rsidRPr="00440A6E">
        <w:rPr>
          <w:rFonts w:cs="Times New Roman"/>
          <w:szCs w:val="24"/>
          <w:lang w:val="lt-LT"/>
        </w:rPr>
        <w:t xml:space="preserve">            - </w:t>
      </w:r>
      <w:r w:rsidR="00E26D07" w:rsidRPr="00440A6E">
        <w:rPr>
          <w:rFonts w:cs="Times New Roman"/>
          <w:szCs w:val="24"/>
          <w:lang w:val="lt-LT"/>
        </w:rPr>
        <w:t xml:space="preserve">Regioninės pažangos priemonės Nr. 11-002-02-11-02(RE) „Užtikrinti ilgalaikės priežiūros paslaugų plėtrą“ finansavimo gairės, patvirtintos Lietuvos Respublikos sveikatos apsaugos ministro </w:t>
      </w:r>
      <w:r w:rsidRPr="00440A6E">
        <w:rPr>
          <w:rFonts w:cs="Times New Roman"/>
          <w:szCs w:val="24"/>
          <w:lang w:val="lt-LT"/>
        </w:rPr>
        <w:t xml:space="preserve">2023 m. lapkričio 6 d. įsakymu Nr. V-1145 „Dėl regioninės pažangos priemonės Nr. 11-002-02-11-02 (RE) „Užtikrinti ilgalaikės priežiūros paslaugų plėtrą“ finansavimo gairių patvirtinimo“; </w:t>
      </w:r>
    </w:p>
    <w:p w14:paraId="49CF825E" w14:textId="77777777" w:rsidR="0049081B" w:rsidRPr="00440A6E" w:rsidRDefault="003F27A1" w:rsidP="0049081B">
      <w:pPr>
        <w:spacing w:after="0" w:line="240" w:lineRule="auto"/>
        <w:jc w:val="both"/>
        <w:rPr>
          <w:rFonts w:cs="Times New Roman"/>
          <w:szCs w:val="24"/>
          <w:lang w:val="lt-LT"/>
        </w:rPr>
      </w:pPr>
      <w:r w:rsidRPr="00440A6E">
        <w:rPr>
          <w:rFonts w:cs="Times New Roman"/>
          <w:szCs w:val="24"/>
          <w:lang w:val="lt-LT"/>
        </w:rPr>
        <w:t xml:space="preserve">            - 2022–2030 m. Telšių regiono plėtros planas, patvirtintas Telšių regiono plėtros tarybos 2023 m. kovo 10 d. sprendimu Nr. K/S-5 „Dėl 2022–2030 m. Telšių regiono plėtros plano patvirtinimo“;</w:t>
      </w:r>
    </w:p>
    <w:p w14:paraId="307520E0" w14:textId="0AC16DE4" w:rsidR="001D0FDF" w:rsidRPr="00440A6E" w:rsidRDefault="00006855" w:rsidP="001D0FDF">
      <w:pPr>
        <w:spacing w:after="0" w:line="240" w:lineRule="auto"/>
        <w:jc w:val="both"/>
        <w:rPr>
          <w:rFonts w:cs="Times New Roman"/>
          <w:szCs w:val="24"/>
          <w:lang w:val="lt-LT"/>
        </w:rPr>
      </w:pPr>
      <w:r w:rsidRPr="00440A6E">
        <w:rPr>
          <w:rFonts w:cs="Times New Roman"/>
          <w:szCs w:val="24"/>
          <w:lang w:val="lt-LT"/>
        </w:rPr>
        <w:t xml:space="preserve">            - </w:t>
      </w:r>
      <w:r w:rsidR="001D0FDF" w:rsidRPr="00440A6E">
        <w:rPr>
          <w:rFonts w:cs="Times New Roman"/>
          <w:szCs w:val="24"/>
          <w:lang w:val="lt-LT"/>
        </w:rPr>
        <w:t>2021 m. birželio 24 d. Europos Parlamento ir Tarybos reglamentas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 (toliau – Reglamentas (ES) Nr. 2021/1060);</w:t>
      </w:r>
    </w:p>
    <w:p w14:paraId="42F713D3" w14:textId="3228D907" w:rsidR="001D0FDF" w:rsidRPr="00440A6E" w:rsidRDefault="00006855" w:rsidP="001D0FDF">
      <w:pPr>
        <w:spacing w:after="0" w:line="240" w:lineRule="auto"/>
        <w:jc w:val="both"/>
        <w:rPr>
          <w:rFonts w:cs="Times New Roman"/>
          <w:szCs w:val="24"/>
          <w:lang w:val="lt-LT"/>
        </w:rPr>
      </w:pPr>
      <w:r w:rsidRPr="00440A6E">
        <w:rPr>
          <w:rFonts w:cs="Times New Roman"/>
          <w:szCs w:val="24"/>
          <w:lang w:val="lt-LT"/>
        </w:rPr>
        <w:t xml:space="preserve">           - </w:t>
      </w:r>
      <w:r w:rsidR="001D0FDF" w:rsidRPr="00440A6E">
        <w:rPr>
          <w:rFonts w:cs="Times New Roman"/>
          <w:szCs w:val="24"/>
          <w:lang w:val="lt-LT"/>
        </w:rPr>
        <w:t>2021 m. birželio 24 d. Europos Parlamento ir Tarybos reglamentas (ES) 2021/1057, kuriuo nustatomas „Europos socialinis fondas +“ (ESF+) ir panaikinamas Reglamentas (ES) Nr. 1296/2013 ;</w:t>
      </w:r>
    </w:p>
    <w:p w14:paraId="3FBFE390" w14:textId="680BA8A0" w:rsidR="001D0FDF" w:rsidRPr="00440A6E" w:rsidRDefault="00006855" w:rsidP="001D0FDF">
      <w:pPr>
        <w:spacing w:after="0" w:line="240" w:lineRule="auto"/>
        <w:jc w:val="both"/>
        <w:rPr>
          <w:rFonts w:cs="Times New Roman"/>
          <w:szCs w:val="24"/>
          <w:lang w:val="lt-LT"/>
        </w:rPr>
      </w:pPr>
      <w:r w:rsidRPr="00440A6E">
        <w:rPr>
          <w:rFonts w:cs="Times New Roman"/>
          <w:szCs w:val="24"/>
          <w:lang w:val="lt-LT"/>
        </w:rPr>
        <w:t xml:space="preserve">            - </w:t>
      </w:r>
      <w:r w:rsidR="001D0FDF" w:rsidRPr="00440A6E">
        <w:rPr>
          <w:rFonts w:cs="Times New Roman"/>
          <w:szCs w:val="24"/>
          <w:lang w:val="lt-LT"/>
        </w:rPr>
        <w:t>2021 m. birželio 24 d. Europos Parlamento ir Tarybos reglamentas (ES) 2021/1058 dėl Europos regioninės plėtros fondo ir Sanglaudos fondo;</w:t>
      </w:r>
    </w:p>
    <w:p w14:paraId="29E946AB" w14:textId="26074740" w:rsidR="001D0FDF" w:rsidRPr="00440A6E" w:rsidRDefault="00006855" w:rsidP="001D0FDF">
      <w:pPr>
        <w:spacing w:after="0" w:line="240" w:lineRule="auto"/>
        <w:jc w:val="both"/>
        <w:rPr>
          <w:rFonts w:cs="Times New Roman"/>
          <w:szCs w:val="24"/>
          <w:lang w:val="lt-LT"/>
        </w:rPr>
      </w:pPr>
      <w:r w:rsidRPr="00440A6E">
        <w:rPr>
          <w:rFonts w:cs="Times New Roman"/>
          <w:szCs w:val="24"/>
          <w:lang w:val="lt-LT"/>
        </w:rPr>
        <w:t xml:space="preserve">            - </w:t>
      </w:r>
      <w:r w:rsidR="001D0FDF" w:rsidRPr="00440A6E">
        <w:rPr>
          <w:rFonts w:cs="Times New Roman"/>
          <w:szCs w:val="24"/>
          <w:lang w:val="lt-LT"/>
        </w:rPr>
        <w:t>2021–2027 metų Europos Sąjungos fondų investicijų programos ir Ekonomikos gaivinimo ir atsparumo didinimo plano „Naujos kartos Lietuva“ administravimo taisyklės ir Projektų administravimo ir finansavimo taisyklės, patvirtintos Lietuvos Respublikos finansų ministro 2022 m. birželio 22 d. įsakymu Nr. 1K-237 „Dėl 2021–2027 metų Europos Sąjungos fondų investicijų programos ir Ekonomikos gaivinimo ir atsparumo didinimo plano „Naujos kartos Lietuva“ įgyvendinimo“;</w:t>
      </w:r>
    </w:p>
    <w:p w14:paraId="77FC1CCF" w14:textId="48CB3DBD" w:rsidR="0049081B" w:rsidRPr="00440A6E" w:rsidRDefault="00006855" w:rsidP="0049081B">
      <w:pPr>
        <w:spacing w:after="0" w:line="240" w:lineRule="auto"/>
        <w:jc w:val="both"/>
        <w:rPr>
          <w:rFonts w:cs="Times New Roman"/>
          <w:szCs w:val="24"/>
          <w:lang w:val="lt-LT"/>
        </w:rPr>
      </w:pPr>
      <w:r w:rsidRPr="00440A6E">
        <w:rPr>
          <w:rFonts w:cs="Times New Roman"/>
          <w:szCs w:val="24"/>
          <w:lang w:val="lt-LT"/>
        </w:rPr>
        <w:t xml:space="preserve">            - </w:t>
      </w:r>
      <w:r w:rsidR="001D0FDF" w:rsidRPr="00440A6E">
        <w:rPr>
          <w:rFonts w:cs="Times New Roman"/>
          <w:szCs w:val="24"/>
          <w:lang w:val="lt-LT"/>
        </w:rPr>
        <w:t>2021–2027 metų Europos Sąjungos fondų investicijų programa, patvirtinta 2022 m. rugpjūčio 3 d. Europos Komisijos sprendimu Nr. C(2022) 5742;</w:t>
      </w:r>
    </w:p>
    <w:p w14:paraId="3A43A1B5" w14:textId="77777777" w:rsidR="0049081B" w:rsidRPr="00440A6E" w:rsidRDefault="0049081B" w:rsidP="0049081B">
      <w:pPr>
        <w:spacing w:after="0" w:line="240" w:lineRule="auto"/>
        <w:jc w:val="both"/>
        <w:rPr>
          <w:rFonts w:cs="Times New Roman"/>
          <w:szCs w:val="24"/>
          <w:lang w:val="lt-LT"/>
        </w:rPr>
      </w:pPr>
      <w:r w:rsidRPr="00440A6E">
        <w:rPr>
          <w:rFonts w:cs="Times New Roman"/>
          <w:szCs w:val="24"/>
          <w:lang w:val="lt-LT"/>
        </w:rPr>
        <w:t xml:space="preserve">            - Lietuvos Respublikos Vyriausybės 2022 m. kovo 30 d. nutarimas Nr. 319 „Dėl 2022–2030 metų Lietuvos Respublikos sveikatos apsaugos ministerijos sveikatos priežiūros kokybės ir efektyvumo didinimo plėtros programos patvirtinimo“;</w:t>
      </w:r>
    </w:p>
    <w:p w14:paraId="48208137" w14:textId="77777777" w:rsidR="0049081B" w:rsidRPr="00440A6E" w:rsidRDefault="0049081B" w:rsidP="0049081B">
      <w:pPr>
        <w:spacing w:after="0" w:line="240" w:lineRule="auto"/>
        <w:jc w:val="both"/>
        <w:rPr>
          <w:rFonts w:cs="Times New Roman"/>
          <w:szCs w:val="24"/>
          <w:lang w:val="lt-LT"/>
        </w:rPr>
      </w:pPr>
      <w:r w:rsidRPr="00440A6E">
        <w:rPr>
          <w:rFonts w:cs="Times New Roman"/>
          <w:szCs w:val="24"/>
          <w:lang w:val="lt-LT"/>
        </w:rPr>
        <w:t xml:space="preserve">            - Lietuvos sveikatos 2014–2025 metų strategija, patvirtinta Lietuvos Respublikos Seimo 2014 m. birželio 26 d. nutarimu Nr. XII-964 „Dėl Lietuvos sveikatos 2014–2025 metų strategijos patvirtinimo“;</w:t>
      </w:r>
    </w:p>
    <w:p w14:paraId="131F079D" w14:textId="77777777" w:rsidR="0049081B" w:rsidRPr="00440A6E" w:rsidRDefault="0049081B" w:rsidP="0049081B">
      <w:pPr>
        <w:spacing w:after="0" w:line="240" w:lineRule="auto"/>
        <w:jc w:val="both"/>
        <w:rPr>
          <w:rFonts w:cs="Times New Roman"/>
          <w:szCs w:val="24"/>
          <w:lang w:val="lt-LT"/>
        </w:rPr>
      </w:pPr>
      <w:r w:rsidRPr="00440A6E">
        <w:rPr>
          <w:rFonts w:cs="Times New Roman"/>
          <w:szCs w:val="24"/>
          <w:lang w:val="lt-LT"/>
        </w:rPr>
        <w:t xml:space="preserve">            - Valstybės pažangos strategija „Lietuvos pažangos strategija „Lietuva 2030“, patvirtinta Lietuvos Respublikos Seimo 2012 m. gegužės 15 d. nutarimu Nr. XI-2015 „Dėl Valstybės pažangos strategijos „Lietuvos pažangos strategija „Lietuva 2030“ patvirtinimo“;</w:t>
      </w:r>
    </w:p>
    <w:p w14:paraId="5923CFA0" w14:textId="77777777" w:rsidR="0049081B" w:rsidRPr="00440A6E" w:rsidRDefault="0049081B" w:rsidP="0049081B">
      <w:pPr>
        <w:spacing w:after="0" w:line="240" w:lineRule="auto"/>
        <w:jc w:val="both"/>
        <w:rPr>
          <w:rFonts w:cs="Times New Roman"/>
          <w:szCs w:val="24"/>
          <w:lang w:val="lt-LT"/>
        </w:rPr>
      </w:pPr>
      <w:r w:rsidRPr="00440A6E">
        <w:rPr>
          <w:rFonts w:cs="Times New Roman"/>
          <w:szCs w:val="24"/>
          <w:lang w:val="lt-LT"/>
        </w:rPr>
        <w:t xml:space="preserve">            - 2021–2030 metų nacionalinis pažangos planas, patvirtintas Lietuvos Respublikos Vyriausybės 2020 m. rugsėjo 9 d. nutarimu Nr. 998 „Dėl 2021–2030 metų nacionalinio pažangos plano patvirtinimo“;</w:t>
      </w:r>
    </w:p>
    <w:p w14:paraId="39614FF0" w14:textId="4B3476DB" w:rsidR="00AB5FD8" w:rsidRPr="00440A6E" w:rsidRDefault="0049081B" w:rsidP="00AB5FD8">
      <w:pPr>
        <w:spacing w:after="0" w:line="240" w:lineRule="auto"/>
        <w:jc w:val="both"/>
        <w:rPr>
          <w:rFonts w:cs="Times New Roman"/>
          <w:szCs w:val="24"/>
          <w:lang w:val="lt-LT"/>
        </w:rPr>
      </w:pPr>
      <w:r w:rsidRPr="00440A6E">
        <w:rPr>
          <w:rFonts w:cs="Times New Roman"/>
          <w:szCs w:val="24"/>
          <w:lang w:val="lt-LT"/>
        </w:rPr>
        <w:lastRenderedPageBreak/>
        <w:t xml:space="preserve">            - Lietuvos Respublikos sveikatos apsaugos ministro 2007 m. sausio 11 d. įsakymas Nr. V-14 „Dėl Stacionarinių </w:t>
      </w:r>
      <w:proofErr w:type="spellStart"/>
      <w:r w:rsidRPr="00440A6E">
        <w:rPr>
          <w:rFonts w:cs="Times New Roman"/>
          <w:szCs w:val="24"/>
          <w:lang w:val="lt-LT"/>
        </w:rPr>
        <w:t>paliatyviosios</w:t>
      </w:r>
      <w:proofErr w:type="spellEnd"/>
      <w:r w:rsidRPr="00440A6E">
        <w:rPr>
          <w:rFonts w:cs="Times New Roman"/>
          <w:szCs w:val="24"/>
          <w:lang w:val="lt-LT"/>
        </w:rPr>
        <w:t xml:space="preserve"> pagalbos paslaugų suaugusiesiems ir vaikams teikimo reikalavimų aprašo, Ambulatorinių </w:t>
      </w:r>
      <w:proofErr w:type="spellStart"/>
      <w:r w:rsidRPr="00440A6E">
        <w:rPr>
          <w:rFonts w:cs="Times New Roman"/>
          <w:szCs w:val="24"/>
          <w:lang w:val="lt-LT"/>
        </w:rPr>
        <w:t>paliatyviosios</w:t>
      </w:r>
      <w:proofErr w:type="spellEnd"/>
      <w:r w:rsidRPr="00440A6E">
        <w:rPr>
          <w:rFonts w:cs="Times New Roman"/>
          <w:szCs w:val="24"/>
          <w:lang w:val="lt-LT"/>
        </w:rPr>
        <w:t xml:space="preserve"> pagalbos paslaugų suaugusiesiems ir vaikams teikimo reikalavimų aprašo ir </w:t>
      </w:r>
      <w:proofErr w:type="spellStart"/>
      <w:r w:rsidRPr="00440A6E">
        <w:rPr>
          <w:rFonts w:cs="Times New Roman"/>
          <w:szCs w:val="24"/>
          <w:lang w:val="lt-LT"/>
        </w:rPr>
        <w:t>Paliatyviosios</w:t>
      </w:r>
      <w:proofErr w:type="spellEnd"/>
      <w:r w:rsidRPr="00440A6E">
        <w:rPr>
          <w:rFonts w:cs="Times New Roman"/>
          <w:szCs w:val="24"/>
          <w:lang w:val="lt-LT"/>
        </w:rPr>
        <w:t xml:space="preserve"> pagalbos teikimo pagrindų mokymo programos reikalavimų aprašo patvirtinimo“;</w:t>
      </w:r>
    </w:p>
    <w:p w14:paraId="6047907E" w14:textId="77777777" w:rsidR="003D0768" w:rsidRPr="00440A6E" w:rsidRDefault="00AB5FD8" w:rsidP="00AB5FD8">
      <w:pPr>
        <w:spacing w:after="0" w:line="240" w:lineRule="auto"/>
        <w:jc w:val="both"/>
        <w:rPr>
          <w:rFonts w:cs="Times New Roman"/>
          <w:szCs w:val="24"/>
          <w:lang w:val="lt-LT"/>
        </w:rPr>
      </w:pPr>
      <w:r w:rsidRPr="00440A6E">
        <w:rPr>
          <w:rFonts w:cs="Times New Roman"/>
          <w:szCs w:val="24"/>
          <w:lang w:val="lt-LT"/>
        </w:rPr>
        <w:t xml:space="preserve">             - </w:t>
      </w:r>
      <w:r w:rsidR="0049081B" w:rsidRPr="00440A6E">
        <w:rPr>
          <w:rFonts w:cs="Times New Roman"/>
          <w:szCs w:val="24"/>
          <w:lang w:val="lt-LT"/>
        </w:rPr>
        <w:t>Lietuvos Respublikos sveikatos apsaugos ministro 2012 m. gegužės 4 d. įsakymas Nr. V-393 „Dėl Palaikomojo gydymo ir slaugos paslaugos teikimo reikalavimų ir šios paslaugos apmokėjimo tvarkos aprašo patvirtinimo“;</w:t>
      </w:r>
    </w:p>
    <w:p w14:paraId="58D58374" w14:textId="2E586C7F" w:rsidR="003D0768" w:rsidRPr="00440A6E" w:rsidRDefault="003D0768" w:rsidP="00AB5FD8">
      <w:pPr>
        <w:spacing w:after="0" w:line="240" w:lineRule="auto"/>
        <w:jc w:val="both"/>
        <w:rPr>
          <w:rFonts w:cs="Times New Roman"/>
          <w:szCs w:val="24"/>
          <w:lang w:val="lt-LT"/>
        </w:rPr>
      </w:pPr>
      <w:r w:rsidRPr="00440A6E">
        <w:rPr>
          <w:rFonts w:cs="Times New Roman"/>
          <w:szCs w:val="24"/>
          <w:lang w:val="lt-LT"/>
        </w:rPr>
        <w:t xml:space="preserve">             - Lietuvos Respublikos sveikatos apsaugos ministro ir Lietuvos Respublikos socialinės apsaugos ir darbo ministro 2023 m. liepos 21 d. įsakymas Nr. A1-492/V-836 „Dėl Ilgalaikės priežiūros paslaugų teikimo tvarkos aprašo ir Ilgalaikės priežiūros paslaugų teikimo pagrindų kvalifikacijos tobulinimo programos turinio gairių patvirtinimo“</w:t>
      </w:r>
      <w:r w:rsidR="005C69E6" w:rsidRPr="00440A6E">
        <w:rPr>
          <w:rFonts w:cs="Times New Roman"/>
          <w:szCs w:val="24"/>
          <w:lang w:val="lt-LT"/>
        </w:rPr>
        <w:t>;</w:t>
      </w:r>
    </w:p>
    <w:p w14:paraId="70BD4CD5" w14:textId="2AC5A161" w:rsidR="005C69E6" w:rsidRPr="00440A6E" w:rsidRDefault="005C69E6" w:rsidP="005C69E6">
      <w:pPr>
        <w:spacing w:after="0" w:line="240" w:lineRule="auto"/>
        <w:jc w:val="both"/>
        <w:rPr>
          <w:rFonts w:cs="Times New Roman"/>
          <w:szCs w:val="24"/>
          <w:lang w:val="lt-LT"/>
        </w:rPr>
      </w:pPr>
      <w:r w:rsidRPr="00440A6E">
        <w:rPr>
          <w:rFonts w:cs="Times New Roman"/>
          <w:szCs w:val="24"/>
          <w:lang w:val="lt-LT"/>
        </w:rPr>
        <w:t xml:space="preserve">         - Lietuvos Respublikos statybos įstatymas;</w:t>
      </w:r>
    </w:p>
    <w:p w14:paraId="192A22C2" w14:textId="22CF4A35" w:rsidR="00B47294" w:rsidRPr="00440A6E" w:rsidRDefault="00270BC1" w:rsidP="00440A6E">
      <w:pPr>
        <w:spacing w:after="0" w:line="240" w:lineRule="auto"/>
        <w:jc w:val="both"/>
        <w:rPr>
          <w:rFonts w:cs="Times New Roman"/>
          <w:szCs w:val="24"/>
          <w:lang w:val="lt-LT"/>
        </w:rPr>
      </w:pPr>
      <w:r w:rsidRPr="00440A6E">
        <w:rPr>
          <w:rFonts w:cs="Times New Roman"/>
          <w:szCs w:val="24"/>
          <w:lang w:val="lt-LT"/>
        </w:rPr>
        <w:t xml:space="preserve">         - Strateginio valdymo metodika, patvirtinta Lietuvos Respublikos Vyriausybės 2021 m. balandžio 28 d. nutarimu Nr. 292 „Dėl Strateginio valdymo metodikos patvirtinimo“</w:t>
      </w:r>
      <w:r w:rsidR="00906221">
        <w:rPr>
          <w:rFonts w:cs="Times New Roman"/>
          <w:szCs w:val="24"/>
          <w:lang w:val="lt-LT"/>
        </w:rPr>
        <w:t>.</w:t>
      </w:r>
    </w:p>
    <w:p w14:paraId="5978E8AC" w14:textId="02B3CB36" w:rsidR="00FD3D8E" w:rsidRPr="001155E7" w:rsidRDefault="004C4D5E" w:rsidP="004C4D5E">
      <w:pPr>
        <w:tabs>
          <w:tab w:val="left" w:pos="462"/>
        </w:tabs>
        <w:spacing w:after="0" w:line="240" w:lineRule="auto"/>
        <w:ind w:left="36"/>
        <w:jc w:val="both"/>
        <w:rPr>
          <w:rFonts w:cs="Times New Roman"/>
          <w:color w:val="000000"/>
          <w:szCs w:val="24"/>
          <w:lang w:val="lt-LT"/>
        </w:rPr>
      </w:pPr>
      <w:r w:rsidRPr="001155E7">
        <w:rPr>
          <w:lang w:val="lt-LT"/>
        </w:rPr>
        <w:tab/>
      </w:r>
      <w:r w:rsidRPr="001155E7">
        <w:rPr>
          <w:lang w:val="lt-LT"/>
        </w:rPr>
        <w:tab/>
      </w:r>
      <w:r w:rsidR="00B139A1" w:rsidRPr="001155E7">
        <w:rPr>
          <w:lang w:val="lt-LT"/>
        </w:rPr>
        <w:t>1.</w:t>
      </w:r>
      <w:r w:rsidR="006D08BF">
        <w:rPr>
          <w:lang w:val="lt-LT"/>
        </w:rPr>
        <w:t>4</w:t>
      </w:r>
      <w:r w:rsidR="00E3327D" w:rsidRPr="001155E7">
        <w:rPr>
          <w:lang w:val="lt-LT"/>
        </w:rPr>
        <w:t xml:space="preserve">. </w:t>
      </w:r>
      <w:r w:rsidR="00FD3D8E" w:rsidRPr="001155E7">
        <w:rPr>
          <w:lang w:val="lt-LT"/>
        </w:rPr>
        <w:t>Paslaugų tiekėjas privalo vadovautis ne tik aukščiau išvardintais, bet ir visais kitais su sutarties įgyvendinimu susijusiais teisės aktais, taip pat jų naujausiais pakeitimais ir pap</w:t>
      </w:r>
      <w:r w:rsidR="00392687">
        <w:rPr>
          <w:lang w:val="lt-LT"/>
        </w:rPr>
        <w:t>i</w:t>
      </w:r>
      <w:r w:rsidR="00FD3D8E" w:rsidRPr="001155E7">
        <w:rPr>
          <w:lang w:val="lt-LT"/>
        </w:rPr>
        <w:t>ld</w:t>
      </w:r>
      <w:r w:rsidR="00392687">
        <w:rPr>
          <w:lang w:val="lt-LT"/>
        </w:rPr>
        <w:t>y</w:t>
      </w:r>
      <w:r w:rsidR="00FD3D8E" w:rsidRPr="001155E7">
        <w:rPr>
          <w:lang w:val="lt-LT"/>
        </w:rPr>
        <w:t xml:space="preserve">mais. Tiekėjui privalomi ir visi sutarties vykdymo metu naujai priimti teisės aktai, jeigu jie susiję su sutarties įgyvendinimu. </w:t>
      </w:r>
    </w:p>
    <w:p w14:paraId="0E83076C" w14:textId="77777777" w:rsidR="00FD3D8E" w:rsidRPr="001155E7" w:rsidRDefault="00FD3D8E" w:rsidP="00DB726C">
      <w:pPr>
        <w:spacing w:after="0" w:line="240" w:lineRule="auto"/>
        <w:jc w:val="both"/>
        <w:rPr>
          <w:lang w:val="lt-LT"/>
        </w:rPr>
      </w:pPr>
    </w:p>
    <w:p w14:paraId="1934E5AB" w14:textId="4C2EACAD" w:rsidR="00FD3D8E" w:rsidRPr="001155E7" w:rsidRDefault="00FD3D8E" w:rsidP="00DB726C">
      <w:pPr>
        <w:spacing w:after="0" w:line="240" w:lineRule="auto"/>
        <w:jc w:val="center"/>
        <w:rPr>
          <w:lang w:val="lt-LT"/>
        </w:rPr>
      </w:pPr>
      <w:r w:rsidRPr="001155E7">
        <w:rPr>
          <w:lang w:val="lt-LT"/>
        </w:rPr>
        <w:t>2. SUTARTIES TIKSLAI IR LAUKIAMI REZULTATAI</w:t>
      </w:r>
    </w:p>
    <w:p w14:paraId="1D5BA15F" w14:textId="77777777" w:rsidR="00FD3D8E" w:rsidRPr="001155E7" w:rsidRDefault="00FD3D8E" w:rsidP="00DB726C">
      <w:pPr>
        <w:spacing w:after="0" w:line="240" w:lineRule="auto"/>
        <w:jc w:val="both"/>
        <w:rPr>
          <w:lang w:val="lt-LT"/>
        </w:rPr>
      </w:pPr>
    </w:p>
    <w:p w14:paraId="5F4A8197" w14:textId="0C128F9C" w:rsidR="00FD3D8E" w:rsidRPr="001155E7" w:rsidRDefault="00FD3D8E" w:rsidP="000B5AEB">
      <w:pPr>
        <w:spacing w:after="0" w:line="240" w:lineRule="auto"/>
        <w:ind w:firstLine="720"/>
        <w:jc w:val="both"/>
        <w:rPr>
          <w:lang w:val="lt-LT"/>
        </w:rPr>
      </w:pPr>
      <w:r w:rsidRPr="001155E7">
        <w:rPr>
          <w:lang w:val="lt-LT"/>
        </w:rPr>
        <w:t>2.1. Sutarties tikslai ir konkreti veikla</w:t>
      </w:r>
      <w:r w:rsidR="00A86F29" w:rsidRPr="001155E7">
        <w:rPr>
          <w:lang w:val="lt-LT"/>
        </w:rPr>
        <w:t>:</w:t>
      </w:r>
    </w:p>
    <w:p w14:paraId="485A7404" w14:textId="74317EB6" w:rsidR="00FD3D8E" w:rsidRDefault="00FD3D8E" w:rsidP="00DB726C">
      <w:pPr>
        <w:spacing w:after="0" w:line="240" w:lineRule="auto"/>
        <w:ind w:firstLine="720"/>
        <w:jc w:val="both"/>
        <w:rPr>
          <w:rFonts w:cs="Times New Roman"/>
          <w:lang w:val="lt-LT"/>
        </w:rPr>
      </w:pPr>
      <w:r w:rsidRPr="001155E7">
        <w:rPr>
          <w:rFonts w:cs="Times New Roman"/>
          <w:lang w:val="lt-LT"/>
        </w:rPr>
        <w:t>Sutarties tikslas –</w:t>
      </w:r>
      <w:r w:rsidR="00E3327D" w:rsidRPr="001155E7">
        <w:rPr>
          <w:rFonts w:cs="Times New Roman"/>
          <w:lang w:val="lt-LT"/>
        </w:rPr>
        <w:t xml:space="preserve"> </w:t>
      </w:r>
      <w:r w:rsidR="0004185A" w:rsidRPr="0004185A">
        <w:rPr>
          <w:rFonts w:cs="Times New Roman"/>
          <w:lang w:val="lt-LT"/>
        </w:rPr>
        <w:t>investicijų projekto su investicijų skaičiuokle ir projekto įgyvendinimo plano parengimas ir pateikimas perkančiajai organizacijai.</w:t>
      </w:r>
    </w:p>
    <w:p w14:paraId="3A95F0D0" w14:textId="0A545B6E" w:rsidR="0004185A" w:rsidRDefault="0004185A" w:rsidP="00DB726C">
      <w:pPr>
        <w:spacing w:after="0" w:line="240" w:lineRule="auto"/>
        <w:ind w:firstLine="720"/>
        <w:jc w:val="both"/>
        <w:rPr>
          <w:rFonts w:cs="Times New Roman"/>
          <w:lang w:val="lt-LT"/>
        </w:rPr>
      </w:pPr>
      <w:r w:rsidRPr="0004185A">
        <w:rPr>
          <w:rFonts w:cs="Times New Roman"/>
          <w:lang w:val="lt-LT"/>
        </w:rPr>
        <w:t>Investicijų projektas – dokumentas, finansiškai (ekonomiškai), techniškai ir socialiai pagrindžiantis investavimo tikslus, įvertinantis investicijų grąžą (komercinis projektas) bei kitus efektyvumo rodiklius, nurodantis projekto įgyvendinimui reikalingas lėšas bei finansavimo šaltinius ir terminus (sąvoka atitinka LR investicijų įstatymo 2 straipsnio 10 punkto nuostatas).</w:t>
      </w:r>
    </w:p>
    <w:p w14:paraId="658E8553" w14:textId="77777777" w:rsidR="0004185A" w:rsidRPr="0004185A" w:rsidRDefault="0004185A" w:rsidP="0004185A">
      <w:pPr>
        <w:spacing w:after="0" w:line="240" w:lineRule="auto"/>
        <w:ind w:firstLine="720"/>
        <w:jc w:val="both"/>
        <w:rPr>
          <w:rFonts w:cs="Times New Roman"/>
          <w:lang w:val="lt-LT"/>
        </w:rPr>
      </w:pPr>
      <w:r w:rsidRPr="0004185A">
        <w:rPr>
          <w:rFonts w:cs="Times New Roman"/>
          <w:lang w:val="lt-LT"/>
        </w:rPr>
        <w:t xml:space="preserve">2.2. Investicijų projektų, kuriems siekiama gauti finansavimą iš Europos Sąjungos struktūrinės paramos ir / ar valstybės biudžeto lėšų, rengimo metodika, patvirtinta viešosios įstaigos Centrinės projektų valdymo agentūros direktoriaus 2014 m. gruodžio 31 d. įsakymu Nr. 2014/8-337 „Dėl viešojo ir privataus sektorių partnerystės projektų rengimo ir įgyvendinimo metodinių rekomendacijų patvirtinimo“ (toliau – Investicijų projektų metodika).  </w:t>
      </w:r>
    </w:p>
    <w:p w14:paraId="279DA6C2" w14:textId="68367C6D" w:rsidR="0004185A" w:rsidRPr="0004185A" w:rsidRDefault="0004185A" w:rsidP="0004185A">
      <w:pPr>
        <w:spacing w:after="0" w:line="240" w:lineRule="auto"/>
        <w:ind w:firstLine="720"/>
        <w:jc w:val="both"/>
        <w:rPr>
          <w:rFonts w:cs="Times New Roman"/>
          <w:lang w:val="lt-LT"/>
        </w:rPr>
      </w:pPr>
      <w:r w:rsidRPr="0004185A">
        <w:rPr>
          <w:rFonts w:cs="Times New Roman"/>
          <w:lang w:val="lt-LT"/>
        </w:rPr>
        <w:t xml:space="preserve"> 2.3. Investicijų projekte turi būti išnagrinėtos projekto alternatyvos, vadovaujantis Optimalios projekto įgyvendinimo alternatyvos pasirinkimo kokybės vertinimo metodika, patvirtinta Veiksmų programos valdymo komiteto 2014 m. spalio 13 d. posėdžio protokoliniu sprendimu Nr. 35. Visais atvejais investicijų efektyvumo vertinimui turi būti taikomas sąnaudų ir naudos analizės metodas. Investicijų projektų metodika ir optimalios projekto įgyvendinimo alternatyvos pasirinkimo kokybės vertinimo metodika skelbiama interneto svetainėje https://ppplietuva.lt/lt/metodikos-ir-leidiniai;</w:t>
      </w:r>
    </w:p>
    <w:p w14:paraId="66131FA4" w14:textId="6C385CEE" w:rsidR="0004185A" w:rsidRPr="0004185A" w:rsidRDefault="0004185A" w:rsidP="0004185A">
      <w:pPr>
        <w:spacing w:after="0" w:line="240" w:lineRule="auto"/>
        <w:ind w:firstLine="720"/>
        <w:jc w:val="both"/>
        <w:rPr>
          <w:rFonts w:cs="Times New Roman"/>
          <w:lang w:val="lt-LT"/>
        </w:rPr>
      </w:pPr>
      <w:r w:rsidRPr="0004185A">
        <w:rPr>
          <w:rFonts w:cs="Times New Roman"/>
          <w:lang w:val="lt-LT"/>
        </w:rPr>
        <w:t>2.4. Parengti projekto preliminarią darbų sąmatą, pateikti dokumentus pagrindžiančius projekto išlaidų pagrįstumą, bent 2 ar 1 tiekėjų komercinius pasiūlymus ir (arba) nuorodas į rinkoje esančias kainas.</w:t>
      </w:r>
    </w:p>
    <w:p w14:paraId="06B1B524" w14:textId="04386AA4" w:rsidR="0004185A" w:rsidRPr="0004185A" w:rsidRDefault="0004185A" w:rsidP="0004185A">
      <w:pPr>
        <w:spacing w:after="0" w:line="240" w:lineRule="auto"/>
        <w:ind w:firstLine="720"/>
        <w:jc w:val="both"/>
        <w:rPr>
          <w:rFonts w:cs="Times New Roman"/>
          <w:lang w:val="lt-LT"/>
        </w:rPr>
      </w:pPr>
      <w:r w:rsidRPr="0004185A">
        <w:rPr>
          <w:rFonts w:cs="Times New Roman"/>
          <w:lang w:val="lt-LT"/>
        </w:rPr>
        <w:t>2.5. Kartu su investicijų projektu pateikti užpildytą sąnaudų ir naudos analizės skaičiuoklę.</w:t>
      </w:r>
    </w:p>
    <w:p w14:paraId="6A7EE265" w14:textId="77777777" w:rsidR="0004185A" w:rsidRPr="0004185A" w:rsidRDefault="0004185A" w:rsidP="0004185A">
      <w:pPr>
        <w:spacing w:after="0" w:line="240" w:lineRule="auto"/>
        <w:ind w:firstLine="720"/>
        <w:jc w:val="both"/>
        <w:rPr>
          <w:rFonts w:cs="Times New Roman"/>
          <w:lang w:val="lt-LT"/>
        </w:rPr>
      </w:pPr>
      <w:r w:rsidRPr="0004185A">
        <w:rPr>
          <w:rFonts w:cs="Times New Roman"/>
          <w:lang w:val="lt-LT"/>
        </w:rPr>
        <w:t xml:space="preserve">2.6. Projektų įgyvendinimo planas (toliau – PĮP) (su visais reikiamais priedais) turi būti parengtas pagal Projektų administravimo ir finansavimo taisyklių 1 priede pateiktą formą, vadovaujantis Finansavimo gairių bei Projektų administravimo ir finansavimo taisyklių reikalavimais. </w:t>
      </w:r>
    </w:p>
    <w:p w14:paraId="20C01F00" w14:textId="77777777" w:rsidR="0004185A" w:rsidRPr="0004185A" w:rsidRDefault="0004185A" w:rsidP="0004185A">
      <w:pPr>
        <w:spacing w:after="0" w:line="240" w:lineRule="auto"/>
        <w:ind w:firstLine="720"/>
        <w:jc w:val="both"/>
        <w:rPr>
          <w:rFonts w:cs="Times New Roman"/>
          <w:lang w:val="lt-LT"/>
        </w:rPr>
      </w:pPr>
      <w:r w:rsidRPr="0004185A">
        <w:rPr>
          <w:rFonts w:cs="Times New Roman"/>
          <w:lang w:val="lt-LT"/>
        </w:rPr>
        <w:lastRenderedPageBreak/>
        <w:t>2.7. Projektas turi atitikti bendruosius projektų reikalavimus, numatytus Projektų administravimo ir finansavimo taisyklių 2 priede.</w:t>
      </w:r>
    </w:p>
    <w:p w14:paraId="05720278" w14:textId="77777777" w:rsidR="0004185A" w:rsidRPr="0004185A" w:rsidRDefault="0004185A" w:rsidP="0004185A">
      <w:pPr>
        <w:spacing w:after="0" w:line="240" w:lineRule="auto"/>
        <w:ind w:firstLine="720"/>
        <w:jc w:val="both"/>
        <w:rPr>
          <w:rFonts w:cs="Times New Roman"/>
          <w:lang w:val="lt-LT"/>
        </w:rPr>
      </w:pPr>
      <w:r w:rsidRPr="0004185A">
        <w:rPr>
          <w:rFonts w:cs="Times New Roman"/>
          <w:lang w:val="lt-LT"/>
        </w:rPr>
        <w:t>2.8. Investicijų projektas ir PĮP turi būti parengtas lietuvių kalba. Grafinė, vaizdinė informacija pateikiama spalvotai, po lentelėmis, diagramomis ir grafikais nurodomas informacijos šaltinis, data, pateikiamas pavadinimas.</w:t>
      </w:r>
    </w:p>
    <w:p w14:paraId="01D5634E" w14:textId="77777777" w:rsidR="0004185A" w:rsidRPr="0004185A" w:rsidRDefault="0004185A" w:rsidP="0004185A">
      <w:pPr>
        <w:spacing w:after="0" w:line="240" w:lineRule="auto"/>
        <w:ind w:firstLine="720"/>
        <w:jc w:val="both"/>
        <w:rPr>
          <w:rFonts w:cs="Times New Roman"/>
          <w:lang w:val="lt-LT"/>
        </w:rPr>
      </w:pPr>
      <w:r w:rsidRPr="0004185A">
        <w:rPr>
          <w:rFonts w:cs="Times New Roman"/>
          <w:lang w:val="lt-LT"/>
        </w:rPr>
        <w:t>2.9. Paslaugos teikėjas parengtą investicijų projektą su investicijų skaičiuokle turi pateikti tik elektroninėje laikmenoje bei PĮP pildo INVESTIS ir prideda reikiamus priedus, popierius nebus naudojamas, taip taupant gamtos išteklius.</w:t>
      </w:r>
    </w:p>
    <w:p w14:paraId="142748D3" w14:textId="6D85632F" w:rsidR="0004185A" w:rsidRDefault="0004185A" w:rsidP="0004185A">
      <w:pPr>
        <w:spacing w:after="0" w:line="240" w:lineRule="auto"/>
        <w:ind w:firstLine="720"/>
        <w:jc w:val="both"/>
        <w:rPr>
          <w:rFonts w:cs="Times New Roman"/>
          <w:lang w:val="lt-LT"/>
        </w:rPr>
      </w:pPr>
      <w:r w:rsidRPr="0004185A">
        <w:rPr>
          <w:rFonts w:cs="Times New Roman"/>
          <w:lang w:val="lt-LT"/>
        </w:rPr>
        <w:t xml:space="preserve">2.10. </w:t>
      </w:r>
      <w:r w:rsidRPr="00940778">
        <w:rPr>
          <w:rFonts w:cs="Times New Roman"/>
          <w:lang w:val="lt-LT"/>
        </w:rPr>
        <w:t xml:space="preserve">Investicijų projekte numatomas </w:t>
      </w:r>
      <w:r w:rsidR="00940778">
        <w:rPr>
          <w:rFonts w:cs="Times New Roman"/>
          <w:lang w:val="lt-LT"/>
        </w:rPr>
        <w:t>s</w:t>
      </w:r>
      <w:r w:rsidR="00940778" w:rsidRPr="00940778">
        <w:rPr>
          <w:rFonts w:cs="Times New Roman"/>
          <w:lang w:val="lt-LT"/>
        </w:rPr>
        <w:t>tacionarinių slaugos paslaugų žmonėms, sergantiems Alzheimerio liga, senatvine demencija skyriaus įsteigimas</w:t>
      </w:r>
      <w:r w:rsidR="00940778">
        <w:rPr>
          <w:rFonts w:cs="Times New Roman"/>
          <w:lang w:val="lt-LT"/>
        </w:rPr>
        <w:t xml:space="preserve"> </w:t>
      </w:r>
      <w:r w:rsidR="00940778" w:rsidRPr="00940778">
        <w:rPr>
          <w:rFonts w:cs="Times New Roman"/>
          <w:lang w:val="lt-LT"/>
        </w:rPr>
        <w:t>Telšių r. PSPC,  Ligoninės g.</w:t>
      </w:r>
      <w:r w:rsidR="00940778">
        <w:rPr>
          <w:rFonts w:cs="Times New Roman"/>
          <w:lang w:val="lt-LT"/>
        </w:rPr>
        <w:t xml:space="preserve"> </w:t>
      </w:r>
      <w:r w:rsidR="00940778" w:rsidRPr="00940778">
        <w:rPr>
          <w:rFonts w:cs="Times New Roman"/>
          <w:lang w:val="lt-LT"/>
        </w:rPr>
        <w:t>3, Varnių mst., Telšių r.</w:t>
      </w:r>
      <w:r w:rsidR="00940778">
        <w:rPr>
          <w:rFonts w:cs="Times New Roman"/>
          <w:lang w:val="lt-LT"/>
        </w:rPr>
        <w:t xml:space="preserve"> bei a</w:t>
      </w:r>
      <w:r w:rsidR="00940778" w:rsidRPr="00940778">
        <w:rPr>
          <w:rFonts w:cs="Times New Roman"/>
          <w:lang w:val="lt-LT"/>
        </w:rPr>
        <w:t xml:space="preserve">tskiro struktūrinio </w:t>
      </w:r>
      <w:proofErr w:type="spellStart"/>
      <w:r w:rsidR="00940778" w:rsidRPr="00940778">
        <w:rPr>
          <w:rFonts w:cs="Times New Roman"/>
          <w:lang w:val="lt-LT"/>
        </w:rPr>
        <w:t>paliatyviosios</w:t>
      </w:r>
      <w:proofErr w:type="spellEnd"/>
      <w:r w:rsidR="00940778" w:rsidRPr="00940778">
        <w:rPr>
          <w:rFonts w:cs="Times New Roman"/>
          <w:lang w:val="lt-LT"/>
        </w:rPr>
        <w:t xml:space="preserve"> pagalbos padalinio patalpų įrengimas</w:t>
      </w:r>
      <w:r w:rsidR="00940778">
        <w:rPr>
          <w:rFonts w:cs="Times New Roman"/>
          <w:lang w:val="lt-LT"/>
        </w:rPr>
        <w:t xml:space="preserve"> </w:t>
      </w:r>
      <w:r w:rsidR="00940778" w:rsidRPr="00940778">
        <w:rPr>
          <w:rFonts w:cs="Times New Roman"/>
          <w:lang w:val="lt-LT"/>
        </w:rPr>
        <w:t>/</w:t>
      </w:r>
      <w:r w:rsidR="00940778">
        <w:rPr>
          <w:rFonts w:cs="Times New Roman"/>
          <w:lang w:val="lt-LT"/>
        </w:rPr>
        <w:t xml:space="preserve"> </w:t>
      </w:r>
      <w:r w:rsidR="00940778" w:rsidRPr="00940778">
        <w:rPr>
          <w:rFonts w:cs="Times New Roman"/>
          <w:lang w:val="lt-LT"/>
        </w:rPr>
        <w:t>pritaikymas VšĮ Regioninėje Telšių ligoninėje Kalno g. 40, Telšiai.</w:t>
      </w:r>
    </w:p>
    <w:p w14:paraId="68F2CC99" w14:textId="77777777" w:rsidR="0004185A" w:rsidRDefault="0004185A" w:rsidP="003B0A59">
      <w:pPr>
        <w:spacing w:after="0" w:line="240" w:lineRule="auto"/>
        <w:jc w:val="both"/>
        <w:rPr>
          <w:rFonts w:cs="Times New Roman"/>
          <w:lang w:val="lt-LT"/>
        </w:rPr>
      </w:pPr>
    </w:p>
    <w:p w14:paraId="72313494" w14:textId="77777777" w:rsidR="00541E38" w:rsidRPr="001155E7" w:rsidRDefault="00541E38" w:rsidP="00DB726C">
      <w:pPr>
        <w:spacing w:after="0" w:line="240" w:lineRule="auto"/>
        <w:jc w:val="both"/>
        <w:rPr>
          <w:lang w:val="lt-LT"/>
        </w:rPr>
      </w:pPr>
    </w:p>
    <w:p w14:paraId="44FEC24C" w14:textId="77777777" w:rsidR="00FD3D8E" w:rsidRPr="001155E7" w:rsidRDefault="00FD3D8E" w:rsidP="009A5612">
      <w:pPr>
        <w:spacing w:after="0" w:line="240" w:lineRule="auto"/>
        <w:jc w:val="center"/>
        <w:rPr>
          <w:lang w:val="lt-LT"/>
        </w:rPr>
      </w:pPr>
      <w:r w:rsidRPr="001155E7">
        <w:rPr>
          <w:lang w:val="lt-LT"/>
        </w:rPr>
        <w:t>3. PASLAUGŲ TEIKIMO PRADŽIOS DATA IR SUTARTIES TRUKMĖ</w:t>
      </w:r>
    </w:p>
    <w:p w14:paraId="7C70A52A" w14:textId="77777777" w:rsidR="00FD3D8E" w:rsidRPr="001155E7" w:rsidRDefault="00FD3D8E" w:rsidP="00DB726C">
      <w:pPr>
        <w:spacing w:after="0" w:line="240" w:lineRule="auto"/>
        <w:jc w:val="both"/>
        <w:rPr>
          <w:lang w:val="lt-LT"/>
        </w:rPr>
      </w:pPr>
    </w:p>
    <w:p w14:paraId="087D2802" w14:textId="51950A92" w:rsidR="00FD3D8E" w:rsidRPr="001155E7" w:rsidRDefault="00FD3D8E" w:rsidP="004D2A4C">
      <w:pPr>
        <w:spacing w:after="0" w:line="240" w:lineRule="auto"/>
        <w:ind w:firstLine="720"/>
        <w:jc w:val="both"/>
        <w:rPr>
          <w:lang w:val="lt-LT"/>
        </w:rPr>
      </w:pPr>
      <w:r w:rsidRPr="001155E7">
        <w:rPr>
          <w:lang w:val="lt-LT"/>
        </w:rPr>
        <w:t>3.1. Paslaugos pradedamos teikti kitą dieną po sutarties įsigaliojimo dienos ir turi būti suteiktos</w:t>
      </w:r>
      <w:r w:rsidR="004871FE" w:rsidRPr="001155E7">
        <w:rPr>
          <w:lang w:val="lt-LT"/>
        </w:rPr>
        <w:t xml:space="preserve"> </w:t>
      </w:r>
      <w:r w:rsidR="00866334" w:rsidRPr="001155E7">
        <w:rPr>
          <w:lang w:val="lt-LT"/>
        </w:rPr>
        <w:t>iki 202</w:t>
      </w:r>
      <w:r w:rsidR="00F23D75">
        <w:rPr>
          <w:lang w:val="lt-LT"/>
        </w:rPr>
        <w:t>5</w:t>
      </w:r>
      <w:r w:rsidR="00866334" w:rsidRPr="001155E7">
        <w:rPr>
          <w:lang w:val="lt-LT"/>
        </w:rPr>
        <w:t xml:space="preserve"> m. </w:t>
      </w:r>
      <w:r w:rsidR="00F23D75">
        <w:rPr>
          <w:lang w:val="lt-LT"/>
        </w:rPr>
        <w:t>spalio 31</w:t>
      </w:r>
      <w:r w:rsidR="00866334" w:rsidRPr="001155E7">
        <w:rPr>
          <w:lang w:val="lt-LT"/>
        </w:rPr>
        <w:t xml:space="preserve"> d.</w:t>
      </w:r>
      <w:r w:rsidR="006B3404" w:rsidRPr="001155E7">
        <w:rPr>
          <w:lang w:val="lt-LT"/>
        </w:rPr>
        <w:t xml:space="preserve"> </w:t>
      </w:r>
    </w:p>
    <w:p w14:paraId="2D49E53C" w14:textId="4E3DDB29" w:rsidR="009A4D42" w:rsidRPr="009A4D42" w:rsidRDefault="009A4D42" w:rsidP="009A4D42">
      <w:pPr>
        <w:spacing w:after="0" w:line="240" w:lineRule="auto"/>
        <w:jc w:val="both"/>
        <w:rPr>
          <w:lang w:val="lt-LT"/>
        </w:rPr>
      </w:pPr>
      <w:r>
        <w:rPr>
          <w:lang w:val="lt-LT"/>
        </w:rPr>
        <w:t xml:space="preserve">           </w:t>
      </w:r>
      <w:r w:rsidRPr="009A4D42">
        <w:rPr>
          <w:lang w:val="lt-LT"/>
        </w:rPr>
        <w:t xml:space="preserve">3.2. Duomenis, reikalingus investicijų projekto ir PĮP parengimui, paslaugos teikėjas surenka pats, išskyrus tuos atvejus, kai paslaugų gavėjas duomenis turi ir gali pateikti. </w:t>
      </w:r>
    </w:p>
    <w:p w14:paraId="06EBEA72" w14:textId="318AFC25" w:rsidR="009A4D42" w:rsidRPr="009A4D42" w:rsidRDefault="009A4D42" w:rsidP="009A4D42">
      <w:pPr>
        <w:spacing w:after="0" w:line="240" w:lineRule="auto"/>
        <w:jc w:val="both"/>
        <w:rPr>
          <w:lang w:val="lt-LT"/>
        </w:rPr>
      </w:pPr>
      <w:r>
        <w:rPr>
          <w:lang w:val="lt-LT"/>
        </w:rPr>
        <w:t xml:space="preserve">           </w:t>
      </w:r>
      <w:r w:rsidRPr="009A4D42">
        <w:rPr>
          <w:lang w:val="lt-LT"/>
        </w:rPr>
        <w:t>3.3. Paslaugų gavėjas pritaria parengtam investicijų projektui ir PĮP pasirašydamas priėmimo–perdavimo aktą arba ne ir ne vėliau kaip per 3 darbo dienas nuo investicijų projekto ir PĮP pateikimo paslaugos gavėjui pateikia pastabas ir pasiūlymus paslaugos teikėjui.</w:t>
      </w:r>
    </w:p>
    <w:p w14:paraId="238DBB02" w14:textId="1D8CD30D" w:rsidR="009A4D42" w:rsidRPr="009A4D42" w:rsidRDefault="009A4D42" w:rsidP="009A4D42">
      <w:pPr>
        <w:spacing w:after="0" w:line="240" w:lineRule="auto"/>
        <w:jc w:val="both"/>
        <w:rPr>
          <w:lang w:val="lt-LT"/>
        </w:rPr>
      </w:pPr>
      <w:r>
        <w:rPr>
          <w:lang w:val="lt-LT"/>
        </w:rPr>
        <w:t xml:space="preserve">           </w:t>
      </w:r>
      <w:r w:rsidRPr="009A4D42">
        <w:rPr>
          <w:lang w:val="lt-LT"/>
        </w:rPr>
        <w:t>3.4. Esant poreikiui ir / ar atsiradus teisės aktų pakeitimams ir / ar gavus pastabų iš įgyvendinančiosios institucijos, investicijų projektas ir PĮP turės būti koreguojami, pildomi ir derinami su Perkančiąja organizacija už tą pačią pasiūlytą paslaugų atlikimo kainą.</w:t>
      </w:r>
    </w:p>
    <w:p w14:paraId="1E48A819" w14:textId="68E895B4" w:rsidR="00FD3D8E" w:rsidRPr="001155E7" w:rsidRDefault="009A4D42" w:rsidP="009A4D42">
      <w:pPr>
        <w:spacing w:after="0" w:line="240" w:lineRule="auto"/>
        <w:jc w:val="both"/>
        <w:rPr>
          <w:color w:val="FF0000"/>
          <w:lang w:val="lt-LT"/>
        </w:rPr>
      </w:pPr>
      <w:r>
        <w:rPr>
          <w:lang w:val="lt-LT"/>
        </w:rPr>
        <w:t xml:space="preserve">           </w:t>
      </w:r>
      <w:r w:rsidRPr="009A4D42">
        <w:rPr>
          <w:lang w:val="lt-LT"/>
        </w:rPr>
        <w:t>3.5. Pagal paslaugų gavėjo pateiktas pastabas ir pasiūlymus, jeigu tokie yra, bet ne vėliau kaip per 3 darbo dienas paslaugos teikėjas turi pakoreguoti investicijų projektą  ir PĮP bei parengti galutinius  variantus.</w:t>
      </w:r>
    </w:p>
    <w:p w14:paraId="646598AD" w14:textId="77777777" w:rsidR="00FD3D8E" w:rsidRPr="001155E7" w:rsidRDefault="00FD3D8E" w:rsidP="00493ECE">
      <w:pPr>
        <w:spacing w:after="0" w:line="240" w:lineRule="auto"/>
        <w:jc w:val="center"/>
        <w:rPr>
          <w:lang w:val="lt-LT"/>
        </w:rPr>
      </w:pPr>
      <w:r w:rsidRPr="001155E7">
        <w:rPr>
          <w:lang w:val="lt-LT"/>
        </w:rPr>
        <w:t>4. SUTARTIES VYKDYMO SĄLYGOS</w:t>
      </w:r>
    </w:p>
    <w:p w14:paraId="289F1DA2" w14:textId="77777777" w:rsidR="00FD3D8E" w:rsidRPr="001155E7" w:rsidRDefault="00FD3D8E" w:rsidP="00DB726C">
      <w:pPr>
        <w:spacing w:after="0" w:line="240" w:lineRule="auto"/>
        <w:jc w:val="both"/>
        <w:rPr>
          <w:lang w:val="lt-LT"/>
        </w:rPr>
      </w:pPr>
    </w:p>
    <w:p w14:paraId="7B40A232" w14:textId="5B72AFB7" w:rsidR="00FD3D8E" w:rsidRPr="001155E7" w:rsidRDefault="00FD3D8E" w:rsidP="000B5AEB">
      <w:pPr>
        <w:spacing w:after="0" w:line="240" w:lineRule="auto"/>
        <w:ind w:firstLine="720"/>
        <w:jc w:val="both"/>
        <w:rPr>
          <w:lang w:val="lt-LT"/>
        </w:rPr>
      </w:pPr>
      <w:r w:rsidRPr="001155E7">
        <w:rPr>
          <w:lang w:val="lt-LT"/>
        </w:rPr>
        <w:t>4.</w:t>
      </w:r>
      <w:r w:rsidR="004D2A4C" w:rsidRPr="001155E7">
        <w:rPr>
          <w:lang w:val="lt-LT"/>
        </w:rPr>
        <w:t xml:space="preserve"> </w:t>
      </w:r>
      <w:r w:rsidRPr="001155E7">
        <w:rPr>
          <w:lang w:val="lt-LT"/>
        </w:rPr>
        <w:t>Paslaugos teikėjas darbui iš savo lėšų turi numatyti transporto išlaidas, vykstant į projekto vykdymo vietą, susitikimus su institucijomis, ryšio/ komunikacijos ir kopijavimo paslaugas bei kitas išlaidas būtinoms darbo priemonėms.</w:t>
      </w:r>
    </w:p>
    <w:p w14:paraId="26C8B732" w14:textId="18BC8491" w:rsidR="00DD3826" w:rsidRDefault="00FD3D8E" w:rsidP="00DB726C">
      <w:pPr>
        <w:spacing w:after="0" w:line="240" w:lineRule="auto"/>
        <w:jc w:val="both"/>
        <w:rPr>
          <w:lang w:val="lt-LT"/>
        </w:rPr>
      </w:pPr>
      <w:r w:rsidRPr="001155E7">
        <w:rPr>
          <w:lang w:val="lt-LT"/>
        </w:rPr>
        <w:t xml:space="preserve"> </w:t>
      </w:r>
    </w:p>
    <w:p w14:paraId="556F18EE" w14:textId="77777777" w:rsidR="00FD3D8E" w:rsidRPr="001155E7" w:rsidRDefault="00FD3D8E" w:rsidP="00DB726C">
      <w:pPr>
        <w:spacing w:after="0" w:line="240" w:lineRule="auto"/>
        <w:jc w:val="both"/>
        <w:rPr>
          <w:lang w:val="lt-LT"/>
        </w:rPr>
      </w:pPr>
    </w:p>
    <w:p w14:paraId="30C0A1F5" w14:textId="13367B08" w:rsidR="00FD3D8E" w:rsidRDefault="00FD3D8E" w:rsidP="003B0A59">
      <w:pPr>
        <w:spacing w:after="0" w:line="240" w:lineRule="auto"/>
        <w:jc w:val="center"/>
        <w:rPr>
          <w:lang w:val="lt-LT"/>
        </w:rPr>
      </w:pPr>
      <w:r w:rsidRPr="001155E7">
        <w:rPr>
          <w:lang w:val="lt-LT"/>
        </w:rPr>
        <w:t>5. PASLAUGŲ PRIĖMIMO TVARKA</w:t>
      </w:r>
    </w:p>
    <w:p w14:paraId="1368BC33" w14:textId="77777777" w:rsidR="003B0A59" w:rsidRPr="001155E7" w:rsidRDefault="003B0A59" w:rsidP="003B0A59">
      <w:pPr>
        <w:spacing w:after="0" w:line="240" w:lineRule="auto"/>
        <w:jc w:val="center"/>
        <w:rPr>
          <w:lang w:val="lt-LT"/>
        </w:rPr>
      </w:pPr>
    </w:p>
    <w:p w14:paraId="706B5A06" w14:textId="4C815CD7" w:rsidR="00FD3D8E" w:rsidRDefault="00FD3D8E" w:rsidP="000B5AEB">
      <w:pPr>
        <w:spacing w:after="0" w:line="240" w:lineRule="auto"/>
        <w:ind w:firstLine="720"/>
        <w:jc w:val="both"/>
        <w:rPr>
          <w:lang w:val="lt-LT"/>
        </w:rPr>
      </w:pPr>
      <w:r w:rsidRPr="001155E7">
        <w:rPr>
          <w:lang w:val="lt-LT"/>
        </w:rPr>
        <w:t>5.</w:t>
      </w:r>
      <w:r w:rsidR="004D2A4C" w:rsidRPr="001155E7">
        <w:rPr>
          <w:lang w:val="lt-LT"/>
        </w:rPr>
        <w:t xml:space="preserve"> </w:t>
      </w:r>
      <w:r w:rsidR="00870277" w:rsidRPr="00870277">
        <w:rPr>
          <w:lang w:val="lt-LT"/>
        </w:rPr>
        <w:t>Atsiskaitymas bus vykdomas teikėjui pateikus galutinį investicijų projektą su investicijų skaičiuokle ir PĮP skaitmeninėje laikmenoje ir Perkančiajai organizacijai patvirtinus paslaugų priėmimo perdavimo aktą per 30 d. nuo sąskaitos faktūros pateikimo dienos.</w:t>
      </w:r>
    </w:p>
    <w:p w14:paraId="642E6095" w14:textId="77777777" w:rsidR="00870277" w:rsidRDefault="00870277" w:rsidP="000B5AEB">
      <w:pPr>
        <w:spacing w:after="0" w:line="240" w:lineRule="auto"/>
        <w:ind w:firstLine="720"/>
        <w:jc w:val="both"/>
        <w:rPr>
          <w:lang w:val="lt-LT"/>
        </w:rPr>
      </w:pPr>
    </w:p>
    <w:p w14:paraId="235A2639" w14:textId="77777777" w:rsidR="00A26553" w:rsidRDefault="00A26553" w:rsidP="00905672">
      <w:pPr>
        <w:spacing w:after="0" w:line="240" w:lineRule="auto"/>
        <w:jc w:val="both"/>
        <w:rPr>
          <w:lang w:val="lt-LT"/>
        </w:rPr>
      </w:pPr>
    </w:p>
    <w:p w14:paraId="4DBBC80A" w14:textId="5D801B7E" w:rsidR="00870277" w:rsidRPr="00870277" w:rsidRDefault="00870277" w:rsidP="00870277">
      <w:pPr>
        <w:spacing w:after="0" w:line="240" w:lineRule="auto"/>
        <w:ind w:firstLine="720"/>
        <w:jc w:val="both"/>
        <w:rPr>
          <w:lang w:val="lt-LT"/>
        </w:rPr>
      </w:pPr>
      <w:r>
        <w:rPr>
          <w:lang w:val="lt-LT"/>
        </w:rPr>
        <w:t xml:space="preserve">                </w:t>
      </w:r>
      <w:r w:rsidRPr="00870277">
        <w:rPr>
          <w:lang w:val="lt-LT"/>
        </w:rPr>
        <w:t>6. APLINKOS APSAUGOS KRITERIJŲ TAIKYMO REIKALAVIMAI</w:t>
      </w:r>
    </w:p>
    <w:p w14:paraId="37F5FF13" w14:textId="77777777" w:rsidR="00870277" w:rsidRPr="00870277" w:rsidRDefault="00870277" w:rsidP="00870277">
      <w:pPr>
        <w:spacing w:after="0" w:line="240" w:lineRule="auto"/>
        <w:ind w:firstLine="720"/>
        <w:jc w:val="both"/>
        <w:rPr>
          <w:lang w:val="lt-LT"/>
        </w:rPr>
      </w:pPr>
    </w:p>
    <w:p w14:paraId="734754C4" w14:textId="77777777" w:rsidR="00870277" w:rsidRPr="00870277" w:rsidRDefault="00870277" w:rsidP="00870277">
      <w:pPr>
        <w:spacing w:after="0" w:line="240" w:lineRule="auto"/>
        <w:ind w:firstLine="720"/>
        <w:jc w:val="both"/>
        <w:rPr>
          <w:lang w:val="lt-LT"/>
        </w:rPr>
      </w:pPr>
      <w:r w:rsidRPr="00870277">
        <w:rPr>
          <w:lang w:val="lt-LT"/>
        </w:rPr>
        <w:t xml:space="preserve">6. Vadovaujantis Lietuvos Respublikos aplinkos ministro 2011 m. birželio 28 d. patvirtintu įsakymo Nr. D1-508 „Aplinkos apsaugos kriterijų taikymo, vykdant žaliuosius pirkimus, tvarkos aprašą“ </w:t>
      </w:r>
      <w:r w:rsidRPr="00870277">
        <w:rPr>
          <w:lang w:val="lt-LT"/>
        </w:rPr>
        <w:lastRenderedPageBreak/>
        <w:t xml:space="preserve">4.4.4 p., kad pirkdamas produktą pirkimo vykdytojas savarankiškai nustato aplinkos apsaugos kriterijus, kurie yra susiję su pirkimo objektu, taikydamas bent vieną iš numatytų aplinkosauginių principų viename, keliuose ar visuose produkto gyvavimo ciklo etapuose. Perkama paslauga turi atitikti 4.4.4.1 p. aplinkos apsaugos kriterijų: </w:t>
      </w:r>
    </w:p>
    <w:p w14:paraId="3FCDE857" w14:textId="52E241CE" w:rsidR="00870277" w:rsidRPr="001155E7" w:rsidRDefault="00870277" w:rsidP="00870277">
      <w:pPr>
        <w:spacing w:after="0" w:line="240" w:lineRule="auto"/>
        <w:ind w:firstLine="720"/>
        <w:jc w:val="both"/>
        <w:rPr>
          <w:lang w:val="lt-LT"/>
        </w:rPr>
      </w:pPr>
      <w:r w:rsidRPr="00870277">
        <w:rPr>
          <w:lang w:val="lt-LT"/>
        </w:rPr>
        <w:t>-</w:t>
      </w:r>
      <w:r>
        <w:rPr>
          <w:lang w:val="lt-LT"/>
        </w:rPr>
        <w:t xml:space="preserve"> </w:t>
      </w:r>
      <w:r w:rsidRPr="00870277">
        <w:rPr>
          <w:lang w:val="lt-LT"/>
        </w:rPr>
        <w:t>Paslaugai teikti sunaudojama mažiau gamtos išteklių: informacija bus teikiama elektroninėmis priemonėmis (organizuojami nuotoliniai susitikimai, dokumentai perduodami el. laiškais ir el. sistemomis); parengti dokumentai turi būti pateikti tik elektroninėje laikmenoje, popierius nebus naudojamas, taip taupant gamtos išteklius.</w:t>
      </w:r>
    </w:p>
    <w:p w14:paraId="45C65DCE" w14:textId="66098472" w:rsidR="00493ECE" w:rsidRPr="001155E7" w:rsidRDefault="00493ECE" w:rsidP="00DB726C">
      <w:pPr>
        <w:spacing w:after="0" w:line="240" w:lineRule="auto"/>
        <w:jc w:val="both"/>
        <w:rPr>
          <w:lang w:val="lt-LT"/>
        </w:rPr>
      </w:pPr>
    </w:p>
    <w:p w14:paraId="162AF6BD" w14:textId="094864AA" w:rsidR="00493ECE" w:rsidRPr="001155E7" w:rsidRDefault="00493ECE" w:rsidP="00DB726C">
      <w:pPr>
        <w:spacing w:after="0" w:line="240" w:lineRule="auto"/>
        <w:jc w:val="both"/>
        <w:rPr>
          <w:lang w:val="lt-LT"/>
        </w:rPr>
      </w:pPr>
    </w:p>
    <w:p w14:paraId="394A837B" w14:textId="77777777" w:rsidR="00493ECE" w:rsidRPr="001155E7" w:rsidRDefault="00493ECE" w:rsidP="00DB726C">
      <w:pPr>
        <w:spacing w:after="0" w:line="240" w:lineRule="auto"/>
        <w:jc w:val="both"/>
        <w:rPr>
          <w:lang w:val="lt-LT"/>
        </w:rPr>
      </w:pPr>
    </w:p>
    <w:p w14:paraId="616988CC" w14:textId="77777777" w:rsidR="00FD3D8E" w:rsidRPr="001155E7" w:rsidRDefault="00FD3D8E" w:rsidP="00DB726C">
      <w:pPr>
        <w:spacing w:after="0" w:line="240" w:lineRule="auto"/>
        <w:jc w:val="both"/>
        <w:rPr>
          <w:lang w:val="lt-LT"/>
        </w:rPr>
      </w:pPr>
      <w:r w:rsidRPr="001155E7">
        <w:rPr>
          <w:lang w:val="lt-LT"/>
        </w:rPr>
        <w:t>_____________________________________</w:t>
      </w:r>
    </w:p>
    <w:p w14:paraId="28B1D440" w14:textId="77777777" w:rsidR="00FD3D8E" w:rsidRPr="001155E7" w:rsidRDefault="00FD3D8E" w:rsidP="00DB726C">
      <w:pPr>
        <w:spacing w:after="0" w:line="240" w:lineRule="auto"/>
        <w:jc w:val="both"/>
        <w:rPr>
          <w:lang w:val="lt-LT"/>
        </w:rPr>
      </w:pPr>
    </w:p>
    <w:p w14:paraId="4928626F" w14:textId="77777777" w:rsidR="00FD3D8E" w:rsidRPr="001155E7" w:rsidRDefault="00FD3D8E" w:rsidP="00DB726C">
      <w:pPr>
        <w:spacing w:after="0" w:line="240" w:lineRule="auto"/>
        <w:jc w:val="both"/>
        <w:rPr>
          <w:lang w:val="lt-LT"/>
        </w:rPr>
      </w:pPr>
    </w:p>
    <w:p w14:paraId="2D55053B" w14:textId="77777777" w:rsidR="00FD3D8E" w:rsidRPr="001155E7" w:rsidRDefault="00FD3D8E" w:rsidP="00DB726C">
      <w:pPr>
        <w:spacing w:after="0" w:line="240" w:lineRule="auto"/>
        <w:jc w:val="both"/>
        <w:rPr>
          <w:lang w:val="lt-LT"/>
        </w:rPr>
      </w:pPr>
    </w:p>
    <w:p w14:paraId="31B67829" w14:textId="77777777" w:rsidR="00FD3D8E" w:rsidRPr="001155E7" w:rsidRDefault="00FD3D8E" w:rsidP="00DB726C">
      <w:pPr>
        <w:spacing w:after="0" w:line="240" w:lineRule="auto"/>
        <w:jc w:val="both"/>
        <w:rPr>
          <w:lang w:val="lt-LT"/>
        </w:rPr>
      </w:pPr>
      <w:r w:rsidRPr="001155E7">
        <w:rPr>
          <w:lang w:val="lt-LT"/>
        </w:rPr>
        <w:t>Parengė:</w:t>
      </w:r>
    </w:p>
    <w:p w14:paraId="402C7A90" w14:textId="77777777" w:rsidR="00FD3D8E" w:rsidRPr="001155E7" w:rsidRDefault="00FD3D8E" w:rsidP="00DB726C">
      <w:pPr>
        <w:spacing w:after="0" w:line="240" w:lineRule="auto"/>
        <w:jc w:val="both"/>
        <w:rPr>
          <w:lang w:val="lt-LT"/>
        </w:rPr>
      </w:pPr>
      <w:r w:rsidRPr="001155E7">
        <w:rPr>
          <w:lang w:val="lt-LT"/>
        </w:rPr>
        <w:t>Strateginio planavimo ir investicijų skyriaus</w:t>
      </w:r>
    </w:p>
    <w:p w14:paraId="0566AC99" w14:textId="126271E3" w:rsidR="00FD3D8E" w:rsidRPr="001155E7" w:rsidRDefault="00870277" w:rsidP="00DB726C">
      <w:pPr>
        <w:spacing w:after="0" w:line="240" w:lineRule="auto"/>
        <w:jc w:val="both"/>
        <w:rPr>
          <w:lang w:val="lt-LT"/>
        </w:rPr>
      </w:pPr>
      <w:r>
        <w:rPr>
          <w:lang w:val="lt-LT"/>
        </w:rPr>
        <w:t>v</w:t>
      </w:r>
      <w:r w:rsidR="008528CD">
        <w:rPr>
          <w:lang w:val="lt-LT"/>
        </w:rPr>
        <w:t xml:space="preserve">edėja Šarūnė </w:t>
      </w:r>
      <w:proofErr w:type="spellStart"/>
      <w:r w:rsidR="008528CD">
        <w:rPr>
          <w:lang w:val="lt-LT"/>
        </w:rPr>
        <w:t>Žebrauskaitė</w:t>
      </w:r>
      <w:proofErr w:type="spellEnd"/>
      <w:r w:rsidR="008528CD">
        <w:rPr>
          <w:lang w:val="lt-LT"/>
        </w:rPr>
        <w:t>-Lekavičienė</w:t>
      </w:r>
    </w:p>
    <w:p w14:paraId="2D105FD5" w14:textId="77777777" w:rsidR="00541E38" w:rsidRPr="001155E7" w:rsidRDefault="00541E38" w:rsidP="00DB726C">
      <w:pPr>
        <w:spacing w:after="0" w:line="240" w:lineRule="auto"/>
        <w:jc w:val="both"/>
        <w:rPr>
          <w:lang w:val="lt-LT"/>
        </w:rPr>
      </w:pPr>
    </w:p>
    <w:p w14:paraId="76BCF339" w14:textId="77777777" w:rsidR="00541E38" w:rsidRPr="001155E7" w:rsidRDefault="00541E38" w:rsidP="00DB726C">
      <w:pPr>
        <w:spacing w:after="0" w:line="240" w:lineRule="auto"/>
        <w:jc w:val="both"/>
        <w:rPr>
          <w:lang w:val="lt-LT"/>
        </w:rPr>
      </w:pPr>
    </w:p>
    <w:p w14:paraId="1F19160A" w14:textId="77777777" w:rsidR="004079DA" w:rsidRPr="001155E7" w:rsidRDefault="004079DA" w:rsidP="00DB726C">
      <w:pPr>
        <w:spacing w:after="0" w:line="240" w:lineRule="auto"/>
        <w:jc w:val="both"/>
        <w:rPr>
          <w:lang w:val="lt-LT"/>
        </w:rPr>
      </w:pPr>
    </w:p>
    <w:p w14:paraId="6936BD3E" w14:textId="77777777" w:rsidR="004079DA" w:rsidRPr="001155E7" w:rsidRDefault="004079DA" w:rsidP="00DB726C">
      <w:pPr>
        <w:spacing w:after="0" w:line="240" w:lineRule="auto"/>
        <w:jc w:val="both"/>
        <w:rPr>
          <w:lang w:val="lt-LT"/>
        </w:rPr>
      </w:pPr>
    </w:p>
    <w:p w14:paraId="464CD3DB" w14:textId="5FA5D3A6" w:rsidR="004079DA" w:rsidRPr="001155E7" w:rsidRDefault="004079DA" w:rsidP="00DB726C">
      <w:pPr>
        <w:spacing w:after="0" w:line="240" w:lineRule="auto"/>
        <w:jc w:val="both"/>
        <w:rPr>
          <w:lang w:val="lt-LT"/>
        </w:rPr>
      </w:pPr>
    </w:p>
    <w:sectPr w:rsidR="004079DA" w:rsidRPr="001155E7">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959BE"/>
    <w:multiLevelType w:val="hybridMultilevel"/>
    <w:tmpl w:val="17662AD2"/>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A894DB0"/>
    <w:multiLevelType w:val="hybridMultilevel"/>
    <w:tmpl w:val="1B16A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E0489D"/>
    <w:multiLevelType w:val="hybridMultilevel"/>
    <w:tmpl w:val="721A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52786E"/>
    <w:multiLevelType w:val="hybridMultilevel"/>
    <w:tmpl w:val="D3F04316"/>
    <w:lvl w:ilvl="0" w:tplc="2B7EDCB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417B70"/>
    <w:multiLevelType w:val="hybridMultilevel"/>
    <w:tmpl w:val="23165184"/>
    <w:lvl w:ilvl="0" w:tplc="9D88DB44">
      <w:start w:val="2"/>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62558"/>
    <w:multiLevelType w:val="hybridMultilevel"/>
    <w:tmpl w:val="D0201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97A79"/>
    <w:multiLevelType w:val="hybridMultilevel"/>
    <w:tmpl w:val="9CEC8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BA6047"/>
    <w:multiLevelType w:val="hybridMultilevel"/>
    <w:tmpl w:val="B36829C2"/>
    <w:lvl w:ilvl="0" w:tplc="48E4B7D6">
      <w:start w:val="202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4A6466"/>
    <w:multiLevelType w:val="hybridMultilevel"/>
    <w:tmpl w:val="EA56AA5E"/>
    <w:lvl w:ilvl="0" w:tplc="0CF69EFE">
      <w:start w:val="1"/>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5DC80113"/>
    <w:multiLevelType w:val="hybridMultilevel"/>
    <w:tmpl w:val="E5987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2339B2"/>
    <w:multiLevelType w:val="multilevel"/>
    <w:tmpl w:val="3B3CF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5296422"/>
    <w:multiLevelType w:val="hybridMultilevel"/>
    <w:tmpl w:val="9510FC5C"/>
    <w:lvl w:ilvl="0" w:tplc="48E4B7D6">
      <w:start w:val="202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6A168B"/>
    <w:multiLevelType w:val="hybridMultilevel"/>
    <w:tmpl w:val="07686F66"/>
    <w:lvl w:ilvl="0" w:tplc="48E4B7D6">
      <w:start w:val="202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F721E"/>
    <w:multiLevelType w:val="multilevel"/>
    <w:tmpl w:val="EBC2F910"/>
    <w:lvl w:ilvl="0">
      <w:start w:val="1"/>
      <w:numFmt w:val="decimal"/>
      <w:lvlText w:val="%1."/>
      <w:lvlJc w:val="left"/>
      <w:pPr>
        <w:ind w:left="720" w:hanging="360"/>
      </w:pPr>
      <w:rPr>
        <w:rFonts w:hint="default"/>
      </w:rPr>
    </w:lvl>
    <w:lvl w:ilvl="1">
      <w:start w:val="3"/>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443767574">
    <w:abstractNumId w:val="9"/>
  </w:num>
  <w:num w:numId="2" w16cid:durableId="802968509">
    <w:abstractNumId w:val="5"/>
  </w:num>
  <w:num w:numId="3" w16cid:durableId="1086607686">
    <w:abstractNumId w:val="12"/>
  </w:num>
  <w:num w:numId="4" w16cid:durableId="870264344">
    <w:abstractNumId w:val="11"/>
  </w:num>
  <w:num w:numId="5" w16cid:durableId="369572897">
    <w:abstractNumId w:val="7"/>
  </w:num>
  <w:num w:numId="6" w16cid:durableId="374501410">
    <w:abstractNumId w:val="0"/>
  </w:num>
  <w:num w:numId="7" w16cid:durableId="702362409">
    <w:abstractNumId w:val="2"/>
  </w:num>
  <w:num w:numId="8" w16cid:durableId="403839962">
    <w:abstractNumId w:val="1"/>
  </w:num>
  <w:num w:numId="9" w16cid:durableId="1478836852">
    <w:abstractNumId w:val="3"/>
  </w:num>
  <w:num w:numId="10" w16cid:durableId="669410295">
    <w:abstractNumId w:val="4"/>
  </w:num>
  <w:num w:numId="11" w16cid:durableId="1638335154">
    <w:abstractNumId w:val="10"/>
  </w:num>
  <w:num w:numId="12" w16cid:durableId="691540362">
    <w:abstractNumId w:val="6"/>
  </w:num>
  <w:num w:numId="13" w16cid:durableId="1403482243">
    <w:abstractNumId w:val="13"/>
  </w:num>
  <w:num w:numId="14" w16cid:durableId="2720569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D8E"/>
    <w:rsid w:val="00006855"/>
    <w:rsid w:val="000274FE"/>
    <w:rsid w:val="0004185A"/>
    <w:rsid w:val="00047030"/>
    <w:rsid w:val="00050357"/>
    <w:rsid w:val="00065807"/>
    <w:rsid w:val="00077B2B"/>
    <w:rsid w:val="000B5AEB"/>
    <w:rsid w:val="000E7AD2"/>
    <w:rsid w:val="000F4A62"/>
    <w:rsid w:val="001155E7"/>
    <w:rsid w:val="001D0FDF"/>
    <w:rsid w:val="002614CF"/>
    <w:rsid w:val="00270BC1"/>
    <w:rsid w:val="00283972"/>
    <w:rsid w:val="00284FEF"/>
    <w:rsid w:val="002A0519"/>
    <w:rsid w:val="002A14B5"/>
    <w:rsid w:val="002B5233"/>
    <w:rsid w:val="00306218"/>
    <w:rsid w:val="00323B4A"/>
    <w:rsid w:val="00324698"/>
    <w:rsid w:val="00392687"/>
    <w:rsid w:val="003B0A59"/>
    <w:rsid w:val="003B0B9C"/>
    <w:rsid w:val="003D0768"/>
    <w:rsid w:val="003F27A1"/>
    <w:rsid w:val="004079DA"/>
    <w:rsid w:val="00440A6E"/>
    <w:rsid w:val="00457ECB"/>
    <w:rsid w:val="004871FE"/>
    <w:rsid w:val="0049081B"/>
    <w:rsid w:val="00493ECE"/>
    <w:rsid w:val="004A3E61"/>
    <w:rsid w:val="004C4D5E"/>
    <w:rsid w:val="004D1170"/>
    <w:rsid w:val="004D2A4C"/>
    <w:rsid w:val="004D36EE"/>
    <w:rsid w:val="00541E38"/>
    <w:rsid w:val="00592591"/>
    <w:rsid w:val="00594BE5"/>
    <w:rsid w:val="005A353A"/>
    <w:rsid w:val="005A6C38"/>
    <w:rsid w:val="005C50A5"/>
    <w:rsid w:val="005C69E6"/>
    <w:rsid w:val="00662D1E"/>
    <w:rsid w:val="006B3404"/>
    <w:rsid w:val="006D08BF"/>
    <w:rsid w:val="006F6CB4"/>
    <w:rsid w:val="007B785E"/>
    <w:rsid w:val="007E6462"/>
    <w:rsid w:val="008528CD"/>
    <w:rsid w:val="00866334"/>
    <w:rsid w:val="00870277"/>
    <w:rsid w:val="008D29D1"/>
    <w:rsid w:val="008E2B99"/>
    <w:rsid w:val="00905672"/>
    <w:rsid w:val="00906221"/>
    <w:rsid w:val="00940778"/>
    <w:rsid w:val="00951ADE"/>
    <w:rsid w:val="00983409"/>
    <w:rsid w:val="009A4D42"/>
    <w:rsid w:val="009A5612"/>
    <w:rsid w:val="009C290E"/>
    <w:rsid w:val="009C67B0"/>
    <w:rsid w:val="00A26553"/>
    <w:rsid w:val="00A30177"/>
    <w:rsid w:val="00A653D9"/>
    <w:rsid w:val="00A86F29"/>
    <w:rsid w:val="00AB5FD8"/>
    <w:rsid w:val="00AD56D3"/>
    <w:rsid w:val="00AF7487"/>
    <w:rsid w:val="00B139A1"/>
    <w:rsid w:val="00B20577"/>
    <w:rsid w:val="00B47294"/>
    <w:rsid w:val="00B865A2"/>
    <w:rsid w:val="00B86CF5"/>
    <w:rsid w:val="00B9456F"/>
    <w:rsid w:val="00BB40F9"/>
    <w:rsid w:val="00C8028B"/>
    <w:rsid w:val="00CE38B8"/>
    <w:rsid w:val="00D15FAB"/>
    <w:rsid w:val="00D70CFB"/>
    <w:rsid w:val="00DB5AE4"/>
    <w:rsid w:val="00DB726C"/>
    <w:rsid w:val="00DD3826"/>
    <w:rsid w:val="00DE45D9"/>
    <w:rsid w:val="00E26D07"/>
    <w:rsid w:val="00E3327D"/>
    <w:rsid w:val="00E44E44"/>
    <w:rsid w:val="00E52B8C"/>
    <w:rsid w:val="00E915EE"/>
    <w:rsid w:val="00EE173B"/>
    <w:rsid w:val="00EE30D3"/>
    <w:rsid w:val="00F04A27"/>
    <w:rsid w:val="00F23D75"/>
    <w:rsid w:val="00F3649A"/>
    <w:rsid w:val="00F91539"/>
    <w:rsid w:val="00FA229B"/>
    <w:rsid w:val="00FB1CEE"/>
    <w:rsid w:val="00FD3D8E"/>
    <w:rsid w:val="00FF4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A48BE"/>
  <w15:chartTrackingRefBased/>
  <w15:docId w15:val="{1431AF72-2886-4EBD-8FCF-23FDC3504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D29D1"/>
    <w:pPr>
      <w:ind w:left="720"/>
      <w:contextualSpacing/>
    </w:pPr>
  </w:style>
  <w:style w:type="table" w:styleId="Lentelstinklelis">
    <w:name w:val="Table Grid"/>
    <w:basedOn w:val="prastojilentel"/>
    <w:uiPriority w:val="59"/>
    <w:rsid w:val="00B9456F"/>
    <w:pPr>
      <w:spacing w:after="0" w:line="240" w:lineRule="auto"/>
    </w:pPr>
    <w:rPr>
      <w:rFonts w:asciiTheme="minorHAnsi" w:hAnsiTheme="minorHAnsi"/>
      <w:sz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unhideWhenUsed/>
    <w:rsid w:val="00B9456F"/>
    <w:pPr>
      <w:spacing w:after="0" w:line="240" w:lineRule="auto"/>
      <w:jc w:val="both"/>
    </w:pPr>
    <w:rPr>
      <w:rFonts w:asciiTheme="majorBidi" w:hAnsiTheme="majorBidi" w:cstheme="majorBidi"/>
      <w:color w:val="000000"/>
      <w:sz w:val="22"/>
      <w:szCs w:val="24"/>
      <w:lang w:val="lt-LT"/>
    </w:rPr>
  </w:style>
  <w:style w:type="character" w:customStyle="1" w:styleId="Pagrindinistekstas2Diagrama">
    <w:name w:val="Pagrindinis tekstas 2 Diagrama"/>
    <w:basedOn w:val="Numatytasispastraiposriftas"/>
    <w:link w:val="Pagrindinistekstas2"/>
    <w:uiPriority w:val="99"/>
    <w:rsid w:val="00B9456F"/>
    <w:rPr>
      <w:rFonts w:asciiTheme="majorBidi" w:hAnsiTheme="majorBidi" w:cstheme="majorBidi"/>
      <w:color w:val="000000"/>
      <w:sz w:val="22"/>
      <w:szCs w:val="24"/>
      <w:lang w:val="lt-LT"/>
    </w:rPr>
  </w:style>
  <w:style w:type="character" w:styleId="Komentaronuoroda">
    <w:name w:val="annotation reference"/>
    <w:basedOn w:val="Numatytasispastraiposriftas"/>
    <w:uiPriority w:val="99"/>
    <w:unhideWhenUsed/>
    <w:qFormat/>
    <w:rsid w:val="00E3327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82460">
      <w:bodyDiv w:val="1"/>
      <w:marLeft w:val="0"/>
      <w:marRight w:val="0"/>
      <w:marTop w:val="0"/>
      <w:marBottom w:val="0"/>
      <w:divBdr>
        <w:top w:val="none" w:sz="0" w:space="0" w:color="auto"/>
        <w:left w:val="none" w:sz="0" w:space="0" w:color="auto"/>
        <w:bottom w:val="none" w:sz="0" w:space="0" w:color="auto"/>
        <w:right w:val="none" w:sz="0" w:space="0" w:color="auto"/>
      </w:divBdr>
      <w:divsChild>
        <w:div w:id="2137142393">
          <w:marLeft w:val="0"/>
          <w:marRight w:val="0"/>
          <w:marTop w:val="0"/>
          <w:marBottom w:val="0"/>
          <w:divBdr>
            <w:top w:val="none" w:sz="0" w:space="0" w:color="auto"/>
            <w:left w:val="none" w:sz="0" w:space="0" w:color="auto"/>
            <w:bottom w:val="none" w:sz="0" w:space="0" w:color="auto"/>
            <w:right w:val="none" w:sz="0" w:space="0" w:color="auto"/>
          </w:divBdr>
          <w:divsChild>
            <w:div w:id="1252009853">
              <w:marLeft w:val="0"/>
              <w:marRight w:val="0"/>
              <w:marTop w:val="0"/>
              <w:marBottom w:val="0"/>
              <w:divBdr>
                <w:top w:val="none" w:sz="0" w:space="0" w:color="auto"/>
                <w:left w:val="none" w:sz="0" w:space="0" w:color="auto"/>
                <w:bottom w:val="none" w:sz="0" w:space="0" w:color="auto"/>
                <w:right w:val="none" w:sz="0" w:space="0" w:color="auto"/>
              </w:divBdr>
              <w:divsChild>
                <w:div w:id="1806072554">
                  <w:marLeft w:val="0"/>
                  <w:marRight w:val="0"/>
                  <w:marTop w:val="0"/>
                  <w:marBottom w:val="0"/>
                  <w:divBdr>
                    <w:top w:val="none" w:sz="0" w:space="0" w:color="auto"/>
                    <w:left w:val="none" w:sz="0" w:space="0" w:color="auto"/>
                    <w:bottom w:val="none" w:sz="0" w:space="0" w:color="auto"/>
                    <w:right w:val="none" w:sz="0" w:space="0" w:color="auto"/>
                  </w:divBdr>
                </w:div>
                <w:div w:id="2109695202">
                  <w:marLeft w:val="0"/>
                  <w:marRight w:val="0"/>
                  <w:marTop w:val="0"/>
                  <w:marBottom w:val="0"/>
                  <w:divBdr>
                    <w:top w:val="none" w:sz="0" w:space="0" w:color="auto"/>
                    <w:left w:val="none" w:sz="0" w:space="0" w:color="auto"/>
                    <w:bottom w:val="none" w:sz="0" w:space="0" w:color="auto"/>
                    <w:right w:val="none" w:sz="0" w:space="0" w:color="auto"/>
                  </w:divBdr>
                </w:div>
                <w:div w:id="1615021504">
                  <w:marLeft w:val="0"/>
                  <w:marRight w:val="0"/>
                  <w:marTop w:val="0"/>
                  <w:marBottom w:val="0"/>
                  <w:divBdr>
                    <w:top w:val="none" w:sz="0" w:space="0" w:color="auto"/>
                    <w:left w:val="none" w:sz="0" w:space="0" w:color="auto"/>
                    <w:bottom w:val="none" w:sz="0" w:space="0" w:color="auto"/>
                    <w:right w:val="none" w:sz="0" w:space="0" w:color="auto"/>
                  </w:divBdr>
                </w:div>
                <w:div w:id="1843666622">
                  <w:marLeft w:val="0"/>
                  <w:marRight w:val="0"/>
                  <w:marTop w:val="0"/>
                  <w:marBottom w:val="0"/>
                  <w:divBdr>
                    <w:top w:val="none" w:sz="0" w:space="0" w:color="auto"/>
                    <w:left w:val="none" w:sz="0" w:space="0" w:color="auto"/>
                    <w:bottom w:val="none" w:sz="0" w:space="0" w:color="auto"/>
                    <w:right w:val="none" w:sz="0" w:space="0" w:color="auto"/>
                  </w:divBdr>
                </w:div>
                <w:div w:id="2022854133">
                  <w:marLeft w:val="0"/>
                  <w:marRight w:val="0"/>
                  <w:marTop w:val="0"/>
                  <w:marBottom w:val="0"/>
                  <w:divBdr>
                    <w:top w:val="none" w:sz="0" w:space="0" w:color="auto"/>
                    <w:left w:val="none" w:sz="0" w:space="0" w:color="auto"/>
                    <w:bottom w:val="none" w:sz="0" w:space="0" w:color="auto"/>
                    <w:right w:val="none" w:sz="0" w:space="0" w:color="auto"/>
                  </w:divBdr>
                </w:div>
                <w:div w:id="1592202911">
                  <w:marLeft w:val="0"/>
                  <w:marRight w:val="0"/>
                  <w:marTop w:val="0"/>
                  <w:marBottom w:val="0"/>
                  <w:divBdr>
                    <w:top w:val="none" w:sz="0" w:space="0" w:color="auto"/>
                    <w:left w:val="none" w:sz="0" w:space="0" w:color="auto"/>
                    <w:bottom w:val="none" w:sz="0" w:space="0" w:color="auto"/>
                    <w:right w:val="none" w:sz="0" w:space="0" w:color="auto"/>
                  </w:divBdr>
                </w:div>
                <w:div w:id="1714043046">
                  <w:marLeft w:val="0"/>
                  <w:marRight w:val="0"/>
                  <w:marTop w:val="0"/>
                  <w:marBottom w:val="0"/>
                  <w:divBdr>
                    <w:top w:val="none" w:sz="0" w:space="0" w:color="auto"/>
                    <w:left w:val="none" w:sz="0" w:space="0" w:color="auto"/>
                    <w:bottom w:val="none" w:sz="0" w:space="0" w:color="auto"/>
                    <w:right w:val="none" w:sz="0" w:space="0" w:color="auto"/>
                  </w:divBdr>
                </w:div>
                <w:div w:id="167657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4</Pages>
  <Words>7013</Words>
  <Characters>3998</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Sarune Lekaviciene</cp:lastModifiedBy>
  <cp:revision>62</cp:revision>
  <cp:lastPrinted>2023-01-06T09:25:00Z</cp:lastPrinted>
  <dcterms:created xsi:type="dcterms:W3CDTF">2023-12-20T08:26:00Z</dcterms:created>
  <dcterms:modified xsi:type="dcterms:W3CDTF">2025-09-24T08:15:00Z</dcterms:modified>
</cp:coreProperties>
</file>